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9AF" w:rsidRDefault="00250EF9" w:rsidP="00250EF9">
      <w:pPr>
        <w:pStyle w:val="a3"/>
        <w:jc w:val="center"/>
        <w:rPr>
          <w:b/>
          <w:sz w:val="20"/>
          <w:szCs w:val="20"/>
          <w:lang w:val="ru-RU"/>
        </w:rPr>
      </w:pPr>
      <w:r w:rsidRPr="00250EF9">
        <w:rPr>
          <w:b/>
          <w:sz w:val="20"/>
          <w:szCs w:val="20"/>
          <w:lang w:val="ru-RU"/>
        </w:rPr>
        <w:t>МУНИЦИПАЛЬНОЕ АВТОНОМНОЕ ДОШКОЛЬНОЕ ОБРАЗОВАТЕЛЬНОЕ УЧРЕЖДЕНИЕ ЦЕНТР РАЗВИТИЯ РЕБЕНКА – ДЕТСКИЙ САД №34 ГОРОДА КРОПОТКИН МУНИЦИПАЛЬНОГО ОБРАЗОВАНИЯ КАВКАЗСКИЙ РАЙОН</w:t>
      </w:r>
    </w:p>
    <w:p w:rsidR="00250EF9" w:rsidRPr="00250EF9" w:rsidRDefault="00250EF9" w:rsidP="00250EF9">
      <w:pPr>
        <w:pStyle w:val="a3"/>
        <w:jc w:val="center"/>
        <w:rPr>
          <w:sz w:val="20"/>
          <w:szCs w:val="20"/>
          <w:lang w:val="ru-RU"/>
        </w:rPr>
      </w:pPr>
      <w:r w:rsidRPr="00250EF9">
        <w:rPr>
          <w:sz w:val="20"/>
          <w:szCs w:val="20"/>
          <w:lang w:val="ru-RU"/>
        </w:rPr>
        <w:t>(МАДОУ ЦРР – д/с №34)</w:t>
      </w:r>
    </w:p>
    <w:p w:rsidR="00A039AF" w:rsidRPr="00250EF9" w:rsidRDefault="00A039AF">
      <w:pPr>
        <w:spacing w:line="240" w:lineRule="auto"/>
        <w:jc w:val="center"/>
        <w:rPr>
          <w:rFonts w:hAnsi="Times New Roman" w:cs="Times New Roman"/>
          <w:color w:val="000000"/>
          <w:sz w:val="24"/>
          <w:szCs w:val="24"/>
          <w:lang w:val="ru-RU"/>
        </w:rPr>
      </w:pPr>
    </w:p>
    <w:tbl>
      <w:tblPr>
        <w:tblW w:w="3508" w:type="dxa"/>
        <w:jc w:val="right"/>
        <w:tblCellMar>
          <w:top w:w="15" w:type="dxa"/>
          <w:left w:w="15" w:type="dxa"/>
          <w:bottom w:w="15" w:type="dxa"/>
          <w:right w:w="15" w:type="dxa"/>
        </w:tblCellMar>
        <w:tblLook w:val="0600"/>
      </w:tblPr>
      <w:tblGrid>
        <w:gridCol w:w="1985"/>
        <w:gridCol w:w="1523"/>
      </w:tblGrid>
      <w:tr w:rsidR="00A039AF" w:rsidRPr="00321AD6" w:rsidTr="00D604F2">
        <w:trPr>
          <w:jc w:val="right"/>
        </w:trPr>
        <w:tc>
          <w:tcPr>
            <w:tcW w:w="3508" w:type="dxa"/>
            <w:gridSpan w:val="2"/>
            <w:tcMar>
              <w:top w:w="75" w:type="dxa"/>
              <w:left w:w="75" w:type="dxa"/>
              <w:bottom w:w="75" w:type="dxa"/>
              <w:right w:w="75" w:type="dxa"/>
            </w:tcMar>
          </w:tcPr>
          <w:p w:rsidR="00250EF9" w:rsidRDefault="009B43F2" w:rsidP="00250EF9">
            <w:pPr>
              <w:pStyle w:val="a3"/>
              <w:rPr>
                <w:lang w:val="ru-RU"/>
              </w:rPr>
            </w:pPr>
            <w:r w:rsidRPr="00250EF9">
              <w:rPr>
                <w:lang w:val="ru-RU"/>
              </w:rPr>
              <w:t>УТВЕРЖДАЮ</w:t>
            </w:r>
            <w:r w:rsidRPr="00250EF9">
              <w:rPr>
                <w:lang w:val="ru-RU"/>
              </w:rPr>
              <w:br/>
            </w:r>
            <w:r w:rsidR="00250EF9">
              <w:rPr>
                <w:lang w:val="ru-RU"/>
              </w:rPr>
              <w:t xml:space="preserve">Заведующий </w:t>
            </w:r>
          </w:p>
          <w:p w:rsidR="00A039AF" w:rsidRPr="00250EF9" w:rsidRDefault="00250EF9" w:rsidP="00250EF9">
            <w:pPr>
              <w:pStyle w:val="a3"/>
              <w:rPr>
                <w:lang w:val="ru-RU"/>
              </w:rPr>
            </w:pPr>
            <w:r>
              <w:rPr>
                <w:lang w:val="ru-RU"/>
              </w:rPr>
              <w:t>МАДОУ ЦРР – д/с №34</w:t>
            </w:r>
          </w:p>
        </w:tc>
      </w:tr>
      <w:tr w:rsidR="00A039AF" w:rsidTr="00D604F2">
        <w:trPr>
          <w:jc w:val="right"/>
        </w:trPr>
        <w:tc>
          <w:tcPr>
            <w:tcW w:w="1985" w:type="dxa"/>
            <w:tcBorders>
              <w:bottom w:val="single" w:sz="6" w:space="0" w:color="000000"/>
            </w:tcBorders>
            <w:tcMar>
              <w:top w:w="75" w:type="dxa"/>
              <w:left w:w="75" w:type="dxa"/>
              <w:bottom w:w="75" w:type="dxa"/>
              <w:right w:w="75" w:type="dxa"/>
            </w:tcMar>
          </w:tcPr>
          <w:p w:rsidR="00A039AF" w:rsidRPr="00250EF9" w:rsidRDefault="00A039AF" w:rsidP="00250EF9">
            <w:pPr>
              <w:pStyle w:val="a3"/>
              <w:rPr>
                <w:lang w:val="ru-RU"/>
              </w:rPr>
            </w:pPr>
            <w:bookmarkStart w:id="0" w:name="_GoBack"/>
            <w:bookmarkEnd w:id="0"/>
          </w:p>
        </w:tc>
        <w:tc>
          <w:tcPr>
            <w:tcW w:w="1523" w:type="dxa"/>
            <w:tcMar>
              <w:top w:w="75" w:type="dxa"/>
              <w:left w:w="75" w:type="dxa"/>
              <w:bottom w:w="75" w:type="dxa"/>
              <w:right w:w="75" w:type="dxa"/>
            </w:tcMar>
          </w:tcPr>
          <w:p w:rsidR="00A039AF" w:rsidRPr="00250EF9" w:rsidRDefault="00250EF9" w:rsidP="00250EF9">
            <w:pPr>
              <w:pStyle w:val="a3"/>
              <w:rPr>
                <w:lang w:val="ru-RU"/>
              </w:rPr>
            </w:pPr>
            <w:r>
              <w:rPr>
                <w:lang w:val="ru-RU"/>
              </w:rPr>
              <w:t>О.Н.Кулешова</w:t>
            </w:r>
          </w:p>
        </w:tc>
      </w:tr>
      <w:tr w:rsidR="00A039AF" w:rsidTr="00D604F2">
        <w:trPr>
          <w:jc w:val="right"/>
        </w:trPr>
        <w:tc>
          <w:tcPr>
            <w:tcW w:w="1985" w:type="dxa"/>
            <w:tcBorders>
              <w:top w:val="single" w:sz="6" w:space="0" w:color="000000"/>
            </w:tcBorders>
            <w:tcMar>
              <w:top w:w="75" w:type="dxa"/>
              <w:left w:w="75" w:type="dxa"/>
              <w:bottom w:w="75" w:type="dxa"/>
              <w:right w:w="75" w:type="dxa"/>
            </w:tcMar>
          </w:tcPr>
          <w:p w:rsidR="00A039AF" w:rsidRPr="00250EF9" w:rsidRDefault="00250EF9" w:rsidP="00250EF9">
            <w:pPr>
              <w:pStyle w:val="a3"/>
              <w:rPr>
                <w:lang w:val="ru-RU"/>
              </w:rPr>
            </w:pPr>
            <w:r>
              <w:rPr>
                <w:lang w:val="ru-RU"/>
              </w:rPr>
              <w:t>«____»</w:t>
            </w:r>
            <w:r w:rsidR="009B43F2">
              <w:t>.</w:t>
            </w:r>
            <w:r>
              <w:rPr>
                <w:lang w:val="ru-RU"/>
              </w:rPr>
              <w:t>____</w:t>
            </w:r>
            <w:r w:rsidR="009B43F2">
              <w:t>.202</w:t>
            </w:r>
            <w:r>
              <w:rPr>
                <w:lang w:val="ru-RU"/>
              </w:rPr>
              <w:t>3</w:t>
            </w:r>
          </w:p>
        </w:tc>
        <w:tc>
          <w:tcPr>
            <w:tcW w:w="1523" w:type="dxa"/>
            <w:tcMar>
              <w:top w:w="75" w:type="dxa"/>
              <w:left w:w="75" w:type="dxa"/>
              <w:bottom w:w="75" w:type="dxa"/>
              <w:right w:w="75" w:type="dxa"/>
            </w:tcMar>
          </w:tcPr>
          <w:p w:rsidR="00A039AF" w:rsidRDefault="00A039AF" w:rsidP="00250EF9">
            <w:pPr>
              <w:pStyle w:val="a3"/>
            </w:pPr>
          </w:p>
        </w:tc>
      </w:tr>
    </w:tbl>
    <w:p w:rsidR="00D604F2" w:rsidRDefault="00321AD6" w:rsidP="00321AD6">
      <w:pPr>
        <w:spacing w:line="240" w:lineRule="auto"/>
        <w:jc w:val="right"/>
        <w:rPr>
          <w:rFonts w:hAnsi="Times New Roman" w:cs="Times New Roman"/>
          <w:b/>
          <w:bCs/>
          <w:color w:val="000000"/>
          <w:sz w:val="24"/>
          <w:szCs w:val="24"/>
          <w:lang w:val="ru-RU"/>
        </w:rPr>
      </w:pPr>
      <w:r>
        <w:rPr>
          <w:rFonts w:hAnsi="Times New Roman" w:cs="Times New Roman"/>
          <w:b/>
          <w:bCs/>
          <w:color w:val="000000"/>
          <w:sz w:val="24"/>
          <w:szCs w:val="24"/>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5" o:title=""/>
            <o:lock v:ext="edit" ungrouping="t" rotation="t" cropping="t" verticies="t" text="t" grouping="t"/>
            <o:signatureline v:ext="edit" id="{0F55E7D9-7CC8-4829-9C1A-858DD646CBC3}" provid="{00000000-0000-0000-0000-000000000000}" o:suggestedsigner="О.Н.Кулешова" o:suggestedsigner2="Заведующий" issignatureline="t"/>
          </v:shape>
        </w:pict>
      </w:r>
    </w:p>
    <w:p w:rsidR="00A039AF" w:rsidRPr="00250EF9" w:rsidRDefault="009B43F2">
      <w:pPr>
        <w:spacing w:line="240" w:lineRule="auto"/>
        <w:jc w:val="center"/>
        <w:rPr>
          <w:rFonts w:hAnsi="Times New Roman" w:cs="Times New Roman"/>
          <w:color w:val="000000"/>
          <w:sz w:val="24"/>
          <w:szCs w:val="24"/>
          <w:lang w:val="ru-RU"/>
        </w:rPr>
      </w:pPr>
      <w:r w:rsidRPr="00250EF9">
        <w:rPr>
          <w:rFonts w:hAnsi="Times New Roman" w:cs="Times New Roman"/>
          <w:b/>
          <w:bCs/>
          <w:color w:val="000000"/>
          <w:sz w:val="24"/>
          <w:szCs w:val="24"/>
          <w:lang w:val="ru-RU"/>
        </w:rPr>
        <w:t>ПОЛОЖЕНИЕ</w:t>
      </w:r>
      <w:r w:rsidRPr="00250EF9">
        <w:rPr>
          <w:lang w:val="ru-RU"/>
        </w:rPr>
        <w:br/>
      </w:r>
      <w:r w:rsidRPr="00250EF9">
        <w:rPr>
          <w:rFonts w:hAnsi="Times New Roman" w:cs="Times New Roman"/>
          <w:b/>
          <w:bCs/>
          <w:color w:val="000000"/>
          <w:sz w:val="24"/>
          <w:szCs w:val="24"/>
          <w:lang w:val="ru-RU"/>
        </w:rPr>
        <w:t>О порядке хранения и защиты персональных данных пользователей</w:t>
      </w:r>
    </w:p>
    <w:p w:rsidR="00A039AF" w:rsidRPr="00D604F2" w:rsidRDefault="009B43F2">
      <w:pPr>
        <w:spacing w:line="240" w:lineRule="auto"/>
        <w:jc w:val="center"/>
        <w:rPr>
          <w:rFonts w:hAnsi="Times New Roman" w:cs="Times New Roman"/>
          <w:color w:val="000000"/>
          <w:sz w:val="24"/>
          <w:szCs w:val="24"/>
          <w:lang w:val="ru-RU"/>
        </w:rPr>
      </w:pPr>
      <w:r w:rsidRPr="00D604F2">
        <w:rPr>
          <w:rFonts w:hAnsi="Times New Roman" w:cs="Times New Roman"/>
          <w:b/>
          <w:bCs/>
          <w:color w:val="000000"/>
          <w:sz w:val="24"/>
          <w:szCs w:val="24"/>
          <w:lang w:val="ru-RU"/>
        </w:rPr>
        <w:t>1. Термины и определения</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Сайт</w:t>
      </w:r>
      <w:r w:rsidRPr="00250EF9">
        <w:rPr>
          <w:rFonts w:hAnsi="Times New Roman" w:cs="Times New Roman"/>
          <w:color w:val="000000"/>
          <w:sz w:val="24"/>
          <w:szCs w:val="24"/>
          <w:lang w:val="ru-RU"/>
        </w:rPr>
        <w:t xml:space="preserve"> – совокупность программных и аппаратных средств для ЭВМ, обеспечивающих публикацию для всеобщего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Положении понимается Сайт, расположенный в сети Интернет по адресу:</w:t>
      </w:r>
      <w:r>
        <w:rPr>
          <w:rFonts w:hAnsi="Times New Roman" w:cs="Times New Roman"/>
          <w:color w:val="000000"/>
          <w:sz w:val="24"/>
          <w:szCs w:val="24"/>
        </w:rPr>
        <w:t> http</w:t>
      </w:r>
      <w:r w:rsidR="00ED4BB1">
        <w:rPr>
          <w:rFonts w:hAnsi="Times New Roman" w:cs="Times New Roman"/>
          <w:color w:val="000000"/>
          <w:sz w:val="24"/>
          <w:szCs w:val="24"/>
        </w:rPr>
        <w:t>s</w:t>
      </w:r>
      <w:r w:rsidRPr="00250EF9">
        <w:rPr>
          <w:rFonts w:hAnsi="Times New Roman" w:cs="Times New Roman"/>
          <w:color w:val="000000"/>
          <w:sz w:val="24"/>
          <w:szCs w:val="24"/>
          <w:lang w:val="ru-RU"/>
        </w:rPr>
        <w:t>://</w:t>
      </w:r>
      <w:r w:rsidR="00ED4BB1">
        <w:rPr>
          <w:rFonts w:hAnsi="Times New Roman" w:cs="Times New Roman"/>
          <w:color w:val="000000"/>
          <w:sz w:val="24"/>
          <w:szCs w:val="24"/>
        </w:rPr>
        <w:t>ds</w:t>
      </w:r>
      <w:r w:rsidR="00ED4BB1">
        <w:rPr>
          <w:rFonts w:hAnsi="Times New Roman" w:cs="Times New Roman"/>
          <w:color w:val="000000"/>
          <w:sz w:val="24"/>
          <w:szCs w:val="24"/>
          <w:lang w:val="ru-RU"/>
        </w:rPr>
        <w:t>34</w:t>
      </w:r>
      <w:r w:rsidR="00ED4BB1" w:rsidRPr="00ED4BB1">
        <w:rPr>
          <w:rFonts w:hAnsi="Times New Roman" w:cs="Times New Roman"/>
          <w:color w:val="000000"/>
          <w:sz w:val="24"/>
          <w:szCs w:val="24"/>
          <w:lang w:val="ru-RU"/>
        </w:rPr>
        <w:t>.</w:t>
      </w:r>
      <w:r w:rsidR="00ED4BB1">
        <w:rPr>
          <w:rFonts w:hAnsi="Times New Roman" w:cs="Times New Roman"/>
          <w:color w:val="000000"/>
          <w:sz w:val="24"/>
          <w:szCs w:val="24"/>
        </w:rPr>
        <w:t>uokvz</w:t>
      </w:r>
      <w:r w:rsidRPr="00250EF9">
        <w:rPr>
          <w:rFonts w:hAnsi="Times New Roman" w:cs="Times New Roman"/>
          <w:color w:val="000000"/>
          <w:sz w:val="24"/>
          <w:szCs w:val="24"/>
          <w:lang w:val="ru-RU"/>
        </w:rPr>
        <w:t>.</w:t>
      </w:r>
      <w:r>
        <w:rPr>
          <w:rFonts w:hAnsi="Times New Roman" w:cs="Times New Roman"/>
          <w:color w:val="000000"/>
          <w:sz w:val="24"/>
          <w:szCs w:val="24"/>
        </w:rPr>
        <w:t>ru</w:t>
      </w:r>
      <w:r w:rsidRPr="00250EF9">
        <w:rPr>
          <w:rFonts w:hAnsi="Times New Roman" w:cs="Times New Roman"/>
          <w:color w:val="000000"/>
          <w:sz w:val="24"/>
          <w:szCs w:val="24"/>
          <w:lang w:val="ru-RU"/>
        </w:rPr>
        <w:t>.</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Пользователь</w:t>
      </w:r>
      <w:r w:rsidRPr="00250EF9">
        <w:rPr>
          <w:rFonts w:hAnsi="Times New Roman" w:cs="Times New Roman"/>
          <w:color w:val="000000"/>
          <w:sz w:val="24"/>
          <w:szCs w:val="24"/>
          <w:lang w:val="ru-RU"/>
        </w:rPr>
        <w:t xml:space="preserve"> – пользователь сети Интернет и, в частности, Сайта, имеющий свою личную страницу (профиль/аккаунт).</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Федеральный закон (ФЗ)</w:t>
      </w:r>
      <w:r w:rsidRPr="00250EF9">
        <w:rPr>
          <w:rFonts w:hAnsi="Times New Roman" w:cs="Times New Roman"/>
          <w:color w:val="000000"/>
          <w:sz w:val="24"/>
          <w:szCs w:val="24"/>
          <w:lang w:val="ru-RU"/>
        </w:rPr>
        <w:t xml:space="preserve"> – Федеральный закон от 27.07.2006 № 152 ФЗ «О персональных данных» (далее – Закон о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Персональные данные</w:t>
      </w:r>
      <w:r w:rsidRPr="00250EF9">
        <w:rPr>
          <w:rFonts w:hAnsi="Times New Roman" w:cs="Times New Roman"/>
          <w:color w:val="000000"/>
          <w:sz w:val="24"/>
          <w:szCs w:val="24"/>
          <w:lang w:val="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Персональные данные, разрешенные субъектом персональных данных для распространения</w:t>
      </w:r>
      <w:r>
        <w:rPr>
          <w:rFonts w:hAnsi="Times New Roman" w:cs="Times New Roman"/>
          <w:color w:val="000000"/>
          <w:sz w:val="24"/>
          <w:szCs w:val="24"/>
        </w:rPr>
        <w:t> </w:t>
      </w:r>
      <w:r w:rsidRPr="00250EF9">
        <w:rPr>
          <w:rFonts w:hAnsi="Times New Roman" w:cs="Times New Roman"/>
          <w:color w:val="000000"/>
          <w:sz w:val="24"/>
          <w:szCs w:val="24"/>
          <w:lang w:val="ru-RU"/>
        </w:rPr>
        <w:t>–</w:t>
      </w:r>
      <w:r>
        <w:rPr>
          <w:rFonts w:hAnsi="Times New Roman" w:cs="Times New Roman"/>
          <w:color w:val="000000"/>
          <w:sz w:val="24"/>
          <w:szCs w:val="24"/>
        </w:rPr>
        <w:t> </w:t>
      </w:r>
      <w:r w:rsidRPr="00250EF9">
        <w:rPr>
          <w:rFonts w:hAnsi="Times New Roman" w:cs="Times New Roman"/>
          <w:color w:val="000000"/>
          <w:sz w:val="24"/>
          <w:szCs w:val="24"/>
          <w:lang w:val="ru-RU"/>
        </w:rPr>
        <w:t>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Оператор</w:t>
      </w:r>
      <w:r w:rsidRPr="00250EF9">
        <w:rPr>
          <w:rFonts w:hAnsi="Times New Roman" w:cs="Times New Roman"/>
          <w:color w:val="000000"/>
          <w:sz w:val="24"/>
          <w:szCs w:val="24"/>
          <w:lang w:val="ru-RU"/>
        </w:rPr>
        <w:t xml:space="preserve">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 xml:space="preserve">Оператором является </w:t>
      </w:r>
      <w:r w:rsidR="00ED4BB1">
        <w:rPr>
          <w:rFonts w:hAnsi="Times New Roman" w:cs="Times New Roman"/>
          <w:color w:val="000000"/>
          <w:sz w:val="24"/>
          <w:szCs w:val="24"/>
          <w:lang w:val="ru-RU"/>
        </w:rPr>
        <w:t>муниципальное автономное дошкольное образовательное учреждение центр развития ребенк</w:t>
      </w:r>
      <w:proofErr w:type="gramStart"/>
      <w:r w:rsidR="00ED4BB1">
        <w:rPr>
          <w:rFonts w:hAnsi="Times New Roman" w:cs="Times New Roman"/>
          <w:color w:val="000000"/>
          <w:sz w:val="24"/>
          <w:szCs w:val="24"/>
          <w:lang w:val="ru-RU"/>
        </w:rPr>
        <w:t>а-</w:t>
      </w:r>
      <w:proofErr w:type="gramEnd"/>
      <w:r w:rsidR="00ED4BB1">
        <w:rPr>
          <w:rFonts w:hAnsi="Times New Roman" w:cs="Times New Roman"/>
          <w:color w:val="000000"/>
          <w:sz w:val="24"/>
          <w:szCs w:val="24"/>
          <w:lang w:val="ru-RU"/>
        </w:rPr>
        <w:t xml:space="preserve"> детский сад №34 города Кропоткин </w:t>
      </w:r>
      <w:r w:rsidR="00ED4BB1">
        <w:rPr>
          <w:rFonts w:hAnsi="Times New Roman" w:cs="Times New Roman"/>
          <w:color w:val="000000"/>
          <w:sz w:val="24"/>
          <w:szCs w:val="24"/>
          <w:lang w:val="ru-RU"/>
        </w:rPr>
        <w:lastRenderedPageBreak/>
        <w:t>муниципального образования Кавказский район</w:t>
      </w:r>
      <w:r w:rsidRPr="00250EF9">
        <w:rPr>
          <w:rFonts w:hAnsi="Times New Roman" w:cs="Times New Roman"/>
          <w:color w:val="000000"/>
          <w:sz w:val="24"/>
          <w:szCs w:val="24"/>
          <w:lang w:val="ru-RU"/>
        </w:rPr>
        <w:t xml:space="preserve">, расположенное по адресу: </w:t>
      </w:r>
      <w:r w:rsidR="00ED4BB1">
        <w:rPr>
          <w:rFonts w:hAnsi="Times New Roman" w:cs="Times New Roman"/>
          <w:color w:val="000000"/>
          <w:sz w:val="24"/>
          <w:szCs w:val="24"/>
          <w:lang w:val="ru-RU"/>
        </w:rPr>
        <w:t>352380</w:t>
      </w:r>
      <w:r w:rsidRPr="00250EF9">
        <w:rPr>
          <w:rFonts w:hAnsi="Times New Roman" w:cs="Times New Roman"/>
          <w:color w:val="000000"/>
          <w:sz w:val="24"/>
          <w:szCs w:val="24"/>
          <w:lang w:val="ru-RU"/>
        </w:rPr>
        <w:t>,</w:t>
      </w:r>
      <w:r w:rsidR="00ED4BB1">
        <w:rPr>
          <w:rFonts w:hAnsi="Times New Roman" w:cs="Times New Roman"/>
          <w:color w:val="000000"/>
          <w:sz w:val="24"/>
          <w:szCs w:val="24"/>
          <w:lang w:val="ru-RU"/>
        </w:rPr>
        <w:t>Краснодарский край, Кавказский район,</w:t>
      </w:r>
      <w:r w:rsidRPr="00250EF9">
        <w:rPr>
          <w:rFonts w:hAnsi="Times New Roman" w:cs="Times New Roman"/>
          <w:color w:val="000000"/>
          <w:sz w:val="24"/>
          <w:szCs w:val="24"/>
          <w:lang w:val="ru-RU"/>
        </w:rPr>
        <w:t xml:space="preserve"> г. </w:t>
      </w:r>
      <w:r w:rsidR="00ED4BB1">
        <w:rPr>
          <w:rFonts w:hAnsi="Times New Roman" w:cs="Times New Roman"/>
          <w:color w:val="000000"/>
          <w:sz w:val="24"/>
          <w:szCs w:val="24"/>
          <w:lang w:val="ru-RU"/>
        </w:rPr>
        <w:t>Кропоткин</w:t>
      </w:r>
      <w:r w:rsidRPr="00250EF9">
        <w:rPr>
          <w:rFonts w:hAnsi="Times New Roman" w:cs="Times New Roman"/>
          <w:color w:val="000000"/>
          <w:sz w:val="24"/>
          <w:szCs w:val="24"/>
          <w:lang w:val="ru-RU"/>
        </w:rPr>
        <w:t>, ул.</w:t>
      </w:r>
      <w:r w:rsidR="00ED4BB1">
        <w:rPr>
          <w:rFonts w:hAnsi="Times New Roman" w:cs="Times New Roman"/>
          <w:color w:val="000000"/>
          <w:sz w:val="24"/>
          <w:szCs w:val="24"/>
          <w:lang w:val="ru-RU"/>
        </w:rPr>
        <w:t xml:space="preserve"> Гоголя</w:t>
      </w:r>
      <w:r w:rsidRPr="00250EF9">
        <w:rPr>
          <w:rFonts w:hAnsi="Times New Roman" w:cs="Times New Roman"/>
          <w:color w:val="000000"/>
          <w:sz w:val="24"/>
          <w:szCs w:val="24"/>
          <w:lang w:val="ru-RU"/>
        </w:rPr>
        <w:t xml:space="preserve">, дом </w:t>
      </w:r>
      <w:r w:rsidR="00ED4BB1">
        <w:rPr>
          <w:rFonts w:hAnsi="Times New Roman" w:cs="Times New Roman"/>
          <w:color w:val="000000"/>
          <w:sz w:val="24"/>
          <w:szCs w:val="24"/>
          <w:lang w:val="ru-RU"/>
        </w:rPr>
        <w:t>193</w:t>
      </w:r>
      <w:r w:rsidRPr="00250EF9">
        <w:rPr>
          <w:rFonts w:hAnsi="Times New Roman" w:cs="Times New Roman"/>
          <w:color w:val="000000"/>
          <w:sz w:val="24"/>
          <w:szCs w:val="24"/>
          <w:lang w:val="ru-RU"/>
        </w:rPr>
        <w:t>.</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Обработка персональных данных</w:t>
      </w:r>
      <w:r w:rsidRPr="00250EF9">
        <w:rPr>
          <w:rFonts w:hAnsi="Times New Roman" w:cs="Times New Roman"/>
          <w:color w:val="000000"/>
          <w:sz w:val="24"/>
          <w:szCs w:val="24"/>
          <w:lang w:val="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Автоматизированная обработка персональных данных</w:t>
      </w:r>
      <w:r w:rsidRPr="00250EF9">
        <w:rPr>
          <w:rFonts w:hAnsi="Times New Roman" w:cs="Times New Roman"/>
          <w:color w:val="000000"/>
          <w:sz w:val="24"/>
          <w:szCs w:val="24"/>
          <w:lang w:val="ru-RU"/>
        </w:rPr>
        <w:t xml:space="preserve"> – обработка персональных данных с помощью средств вычислительной техники.</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Предоставление персональных данных</w:t>
      </w:r>
      <w:r w:rsidRPr="00250EF9">
        <w:rPr>
          <w:rFonts w:hAnsi="Times New Roman" w:cs="Times New Roman"/>
          <w:color w:val="000000"/>
          <w:sz w:val="24"/>
          <w:szCs w:val="24"/>
          <w:lang w:val="ru-RU"/>
        </w:rPr>
        <w:t xml:space="preserve"> – действия, направленные на раскрытие персональных данных определенному лицу или определенному кругу лиц.</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Блокирование персональных данных</w:t>
      </w:r>
      <w:r w:rsidRPr="00250EF9">
        <w:rPr>
          <w:rFonts w:hAnsi="Times New Roman" w:cs="Times New Roman"/>
          <w:color w:val="000000"/>
          <w:sz w:val="24"/>
          <w:szCs w:val="24"/>
          <w:lang w:val="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Уничтожение персональных данных</w:t>
      </w:r>
      <w:r w:rsidRPr="00250EF9">
        <w:rPr>
          <w:rFonts w:hAnsi="Times New Roman" w:cs="Times New Roman"/>
          <w:color w:val="000000"/>
          <w:sz w:val="24"/>
          <w:szCs w:val="24"/>
          <w:lang w:val="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и/или в результате которых уничтожаются материальные носители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Обезличивание персональных данных</w:t>
      </w:r>
      <w:r w:rsidRPr="00250EF9">
        <w:rPr>
          <w:rFonts w:hAnsi="Times New Roman" w:cs="Times New Roman"/>
          <w:color w:val="000000"/>
          <w:sz w:val="24"/>
          <w:szCs w:val="24"/>
          <w:lang w:val="ru-RU"/>
        </w:rPr>
        <w:t xml:space="preserve"> – действия, в результате которых становится</w:t>
      </w:r>
      <w:r w:rsidRPr="00250EF9">
        <w:rPr>
          <w:lang w:val="ru-RU"/>
        </w:rPr>
        <w:br/>
      </w:r>
      <w:r w:rsidRPr="00250EF9">
        <w:rPr>
          <w:rFonts w:hAnsi="Times New Roman" w:cs="Times New Roman"/>
          <w:color w:val="000000"/>
          <w:sz w:val="24"/>
          <w:szCs w:val="24"/>
          <w:lang w:val="ru-RU"/>
        </w:rPr>
        <w:t>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b/>
          <w:bCs/>
          <w:color w:val="000000"/>
          <w:sz w:val="24"/>
          <w:szCs w:val="24"/>
          <w:lang w:val="ru-RU"/>
        </w:rPr>
        <w:t>Информационная система персональных данных (ИСПДн)</w:t>
      </w:r>
      <w:r w:rsidRPr="00250EF9">
        <w:rPr>
          <w:rFonts w:hAnsi="Times New Roman" w:cs="Times New Roman"/>
          <w:color w:val="000000"/>
          <w:sz w:val="24"/>
          <w:szCs w:val="24"/>
          <w:lang w:val="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039AF" w:rsidRPr="00250EF9" w:rsidRDefault="009B43F2">
      <w:pPr>
        <w:spacing w:line="240" w:lineRule="auto"/>
        <w:jc w:val="center"/>
        <w:rPr>
          <w:rFonts w:hAnsi="Times New Roman" w:cs="Times New Roman"/>
          <w:color w:val="000000"/>
          <w:sz w:val="24"/>
          <w:szCs w:val="24"/>
          <w:lang w:val="ru-RU"/>
        </w:rPr>
      </w:pPr>
      <w:r w:rsidRPr="00250EF9">
        <w:rPr>
          <w:rFonts w:hAnsi="Times New Roman" w:cs="Times New Roman"/>
          <w:b/>
          <w:bCs/>
          <w:color w:val="000000"/>
          <w:sz w:val="24"/>
          <w:szCs w:val="24"/>
          <w:lang w:val="ru-RU"/>
        </w:rPr>
        <w:t>2. Общие положения</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rsidR="00A039AF" w:rsidRDefault="009B43F2">
      <w:pPr>
        <w:spacing w:line="240" w:lineRule="auto"/>
        <w:jc w:val="both"/>
        <w:rPr>
          <w:rFonts w:hAnsi="Times New Roman" w:cs="Times New Roman"/>
          <w:color w:val="000000"/>
          <w:sz w:val="24"/>
          <w:szCs w:val="24"/>
        </w:rPr>
      </w:pPr>
      <w:r>
        <w:rPr>
          <w:rFonts w:hAnsi="Times New Roman" w:cs="Times New Roman"/>
          <w:color w:val="000000"/>
          <w:sz w:val="24"/>
          <w:szCs w:val="24"/>
        </w:rPr>
        <w:lastRenderedPageBreak/>
        <w:t>2.6. Целями Положения являются:</w:t>
      </w:r>
    </w:p>
    <w:p w:rsidR="00A039AF" w:rsidRPr="00250EF9" w:rsidRDefault="009B43F2">
      <w:pPr>
        <w:numPr>
          <w:ilvl w:val="0"/>
          <w:numId w:val="1"/>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rsidR="00A039AF" w:rsidRPr="00250EF9" w:rsidRDefault="009B43F2">
      <w:pPr>
        <w:numPr>
          <w:ilvl w:val="0"/>
          <w:numId w:val="1"/>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персональные данные, и предотвращение возникновения возможной угрозы безопасности Пользователей Сайта.</w:t>
      </w:r>
    </w:p>
    <w:p w:rsidR="00A039AF" w:rsidRDefault="009B43F2">
      <w:pPr>
        <w:spacing w:line="240" w:lineRule="auto"/>
        <w:jc w:val="both"/>
        <w:rPr>
          <w:rFonts w:hAnsi="Times New Roman" w:cs="Times New Roman"/>
          <w:color w:val="000000"/>
          <w:sz w:val="24"/>
          <w:szCs w:val="24"/>
        </w:rPr>
      </w:pPr>
      <w:r>
        <w:rPr>
          <w:rFonts w:hAnsi="Times New Roman" w:cs="Times New Roman"/>
          <w:color w:val="000000"/>
          <w:sz w:val="24"/>
          <w:szCs w:val="24"/>
        </w:rPr>
        <w:t>2.7. Принципы обработки персональных данных:</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обработка персональных данных должна осуществляться на законной и справедливой основе;</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обработке подлежат только персональные данные, которые отвечают целям их обработки;</w:t>
      </w:r>
    </w:p>
    <w:p w:rsidR="00A039AF"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rPr>
      </w:pPr>
      <w:r w:rsidRPr="00250EF9">
        <w:rPr>
          <w:rFonts w:hAnsi="Times New Roman" w:cs="Times New Roman"/>
          <w:color w:val="000000"/>
          <w:sz w:val="24"/>
          <w:szCs w:val="24"/>
          <w:lang w:val="ru-RU"/>
        </w:rPr>
        <w:t xml:space="preserve">содержание и объем обрабатываемых персональных данных должны соответствовать заявленным целям обработки. </w:t>
      </w:r>
      <w:r>
        <w:rPr>
          <w:rFonts w:hAnsi="Times New Roman" w:cs="Times New Roman"/>
          <w:color w:val="000000"/>
          <w:sz w:val="24"/>
          <w:szCs w:val="24"/>
        </w:rPr>
        <w:t>Обрабатываемые персональные данные не должны быть</w:t>
      </w:r>
      <w:r w:rsidR="00ED4BB1">
        <w:rPr>
          <w:rFonts w:hAnsi="Times New Roman" w:cs="Times New Roman"/>
          <w:color w:val="000000"/>
          <w:sz w:val="24"/>
          <w:szCs w:val="24"/>
          <w:lang w:val="ru-RU"/>
        </w:rPr>
        <w:t>:</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избыточными по отношению к заявленным целям их обработки;</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содержание и объем обрабатываемых персональных данных неопределенному кругу лиц определяет субъект персональных данных в соглашении на распространение персональных данных;</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A039AF" w:rsidRPr="00250EF9" w:rsidRDefault="009B43F2">
      <w:pPr>
        <w:numPr>
          <w:ilvl w:val="0"/>
          <w:numId w:val="2"/>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 xml:space="preserve">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w:t>
      </w:r>
      <w:r>
        <w:rPr>
          <w:rFonts w:hAnsi="Times New Roman" w:cs="Times New Roman"/>
          <w:color w:val="000000"/>
          <w:sz w:val="24"/>
          <w:szCs w:val="24"/>
        </w:rPr>
        <w:t>c</w:t>
      </w:r>
      <w:r w:rsidRPr="00250EF9">
        <w:rPr>
          <w:rFonts w:hAnsi="Times New Roman" w:cs="Times New Roman"/>
          <w:color w:val="000000"/>
          <w:sz w:val="24"/>
          <w:szCs w:val="24"/>
          <w:lang w:val="ru-RU"/>
        </w:rPr>
        <w:t>оглашением, стороной которого является Пользователь;</w:t>
      </w:r>
    </w:p>
    <w:p w:rsidR="00A039AF" w:rsidRPr="00250EF9" w:rsidRDefault="009B43F2">
      <w:pPr>
        <w:numPr>
          <w:ilvl w:val="0"/>
          <w:numId w:val="2"/>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обрабатываемые персональные данные подлежат уничтожению либо обезличиванию по достижении целей обработки, при отзыве субъектом персональных данных согласия на распространение персональных данных</w:t>
      </w:r>
      <w:r>
        <w:rPr>
          <w:rFonts w:hAnsi="Times New Roman" w:cs="Times New Roman"/>
          <w:color w:val="000000"/>
          <w:sz w:val="24"/>
          <w:szCs w:val="24"/>
        </w:rPr>
        <w:t> </w:t>
      </w:r>
      <w:r w:rsidRPr="00250EF9">
        <w:rPr>
          <w:rFonts w:hAnsi="Times New Roman" w:cs="Times New Roman"/>
          <w:color w:val="000000"/>
          <w:sz w:val="24"/>
          <w:szCs w:val="24"/>
          <w:lang w:val="ru-RU"/>
        </w:rPr>
        <w:t>или в случае утраты необходимости в достижении этих целей, если иное не предусмотрено Федеральным законом.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2.8. Условия обработки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lastRenderedPageBreak/>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2.8.2. Обработка персональных данных на Сайте осуществляется с соблюдением принципов и правил, предусмотренных Положением и законодательством РФ.</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Обработка персональных данных допускается в следующих случаях:</w:t>
      </w:r>
    </w:p>
    <w:p w:rsidR="00A039AF" w:rsidRPr="00250EF9" w:rsidRDefault="009B43F2">
      <w:pPr>
        <w:numPr>
          <w:ilvl w:val="0"/>
          <w:numId w:val="3"/>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обработка персональных данных необходима для использования Сайта, стороной которого является Пользователь;</w:t>
      </w:r>
    </w:p>
    <w:p w:rsidR="00A039AF" w:rsidRPr="00250EF9" w:rsidRDefault="009B43F2">
      <w:pPr>
        <w:numPr>
          <w:ilvl w:val="0"/>
          <w:numId w:val="3"/>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rsidR="00A039AF" w:rsidRPr="00250EF9" w:rsidRDefault="009B43F2">
      <w:pPr>
        <w:numPr>
          <w:ilvl w:val="0"/>
          <w:numId w:val="3"/>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rsidR="00A039AF" w:rsidRPr="00250EF9" w:rsidRDefault="009B43F2">
      <w:pPr>
        <w:numPr>
          <w:ilvl w:val="0"/>
          <w:numId w:val="3"/>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2.9. Цели обработки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2.10. Источники получения персональных данных Пользователей.</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2.10.1. Источником информации обо всех персональных данных Пользователя является непосредственно сам Пользователь.</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2.10.3. Персональные данные Пользователей относятся к конфиденциальной информации ограниченного доступа.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2.10.4.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2.10.5.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lastRenderedPageBreak/>
        <w:t>2.11. Способы обработки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2.11.1. Персональные данные Пользователей Сайта обрабатываются исключительно с использованием средств автоматизации.</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2.12. Права субъектов (Пользователей)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Закона о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2.12.2. Пользователь имеет право на получение от Оператора при личном обращении к нему либо при получении Оператором письменного запроса от Пользователя следующей информации, касающейся обработки его персональных данных, в том числе содержащей:</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подтверждение факта обработки персональных данных Оператором, а также цель такой обработки;</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правовые основания и цели обработки персональных данных;</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цели и применяемые Оператором способы обработки персональных данных;</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сроки обработки персональных данных, в том числе сроки их хранения;</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порядок осуществления субъектом персональных данных прав, предусмотренных Федеральным законом;</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информацию об осуществленной или о предполагаемой трансграничной передаче данных;</w:t>
      </w:r>
    </w:p>
    <w:p w:rsidR="00A039AF"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rPr>
      </w:pPr>
      <w:r w:rsidRPr="00250EF9">
        <w:rPr>
          <w:rFonts w:hAnsi="Times New Roman" w:cs="Times New Roman"/>
          <w:color w:val="000000"/>
          <w:sz w:val="24"/>
          <w:szCs w:val="24"/>
          <w:lang w:val="ru-RU"/>
        </w:rPr>
        <w:t xml:space="preserve">наименование или фамилию, имя, отчество и адрес лица, осуществляющего обработку персональных данных по поручению </w:t>
      </w:r>
      <w:r>
        <w:rPr>
          <w:rFonts w:hAnsi="Times New Roman" w:cs="Times New Roman"/>
          <w:color w:val="000000"/>
          <w:sz w:val="24"/>
          <w:szCs w:val="24"/>
        </w:rPr>
        <w:t>Оператора, если обработка поручена или будет поручена такому лицу;</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иные сведения, предусмотренные Федеральным законом или другими федеральными законами;</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требовать изменения, уточнения, уничтожения информации о самом себе;</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обжаловать неправомерные действия или бездействие по обработке персональных данных и требовать соответствующей компенсации в суде;</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на дополнение персональных данных оценочного характера заявлением, выражающим его собственную точку зрения;</w:t>
      </w:r>
    </w:p>
    <w:p w:rsidR="00A039AF" w:rsidRPr="00250EF9" w:rsidRDefault="009B43F2">
      <w:pPr>
        <w:numPr>
          <w:ilvl w:val="0"/>
          <w:numId w:val="4"/>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определять представителей для защиты своих персональных данных;</w:t>
      </w:r>
    </w:p>
    <w:p w:rsidR="00A039AF" w:rsidRPr="00250EF9" w:rsidRDefault="009B43F2">
      <w:pPr>
        <w:numPr>
          <w:ilvl w:val="0"/>
          <w:numId w:val="4"/>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требовать от Оператора уведомления обо всех произведенных в них изменениях или исключениях из них.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 xml:space="preserve">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w:t>
      </w:r>
      <w:r w:rsidRPr="00250EF9">
        <w:rPr>
          <w:rFonts w:hAnsi="Times New Roman" w:cs="Times New Roman"/>
          <w:color w:val="000000"/>
          <w:sz w:val="24"/>
          <w:szCs w:val="24"/>
          <w:lang w:val="ru-RU"/>
        </w:rPr>
        <w:lastRenderedPageBreak/>
        <w:t>персональных данных с нарушением требований Федерального закона «О персональных данных» или иным образом нарушает его права и свободы.</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 Обязанности Оператора.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2.13.2. Все обращения субъектов персональных данных или их представителей регистрируются в Журнале учета обращений граждан (субъектов персональных данных) по вопросам обработки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2.13.3.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w:t>
      </w:r>
      <w:r w:rsidRPr="00250EF9">
        <w:rPr>
          <w:lang w:val="ru-RU"/>
        </w:rPr>
        <w:br/>
      </w:r>
      <w:r w:rsidRPr="00250EF9">
        <w:rPr>
          <w:rFonts w:hAnsi="Times New Roman" w:cs="Times New Roman"/>
          <w:color w:val="000000"/>
          <w:sz w:val="24"/>
          <w:szCs w:val="24"/>
          <w:lang w:val="ru-RU"/>
        </w:rPr>
        <w:t>получения запроса субъекта персональных данных или его представителя.</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2.13.4.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2.13.5.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 xml:space="preserve">2.13.6.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w:t>
      </w:r>
      <w:r w:rsidRPr="00250EF9">
        <w:rPr>
          <w:rFonts w:hAnsi="Times New Roman" w:cs="Times New Roman"/>
          <w:color w:val="000000"/>
          <w:sz w:val="24"/>
          <w:szCs w:val="24"/>
          <w:lang w:val="ru-RU"/>
        </w:rPr>
        <w:lastRenderedPageBreak/>
        <w:t>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2.13.7.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2.13.8.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2.13.9.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согласием на обработку персональных данных, стороной которого является субъект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2.13.10.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2.14. Режим конфиденциальности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2.14.3. В соответствии с перечнем персональных данных, обрабатываемых на сайте,</w:t>
      </w:r>
      <w:r w:rsidRPr="00250EF9">
        <w:rPr>
          <w:lang w:val="ru-RU"/>
        </w:rPr>
        <w:br/>
      </w:r>
      <w:r w:rsidRPr="00250EF9">
        <w:rPr>
          <w:rFonts w:hAnsi="Times New Roman" w:cs="Times New Roman"/>
          <w:color w:val="000000"/>
          <w:sz w:val="24"/>
          <w:szCs w:val="24"/>
          <w:lang w:val="ru-RU"/>
        </w:rPr>
        <w:t>персональные данные Пользователей Сайта являются конфиденциальной информацией.</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rsidR="00A039AF" w:rsidRPr="00250EF9" w:rsidRDefault="009B43F2">
      <w:pPr>
        <w:spacing w:line="240" w:lineRule="auto"/>
        <w:jc w:val="center"/>
        <w:rPr>
          <w:rFonts w:hAnsi="Times New Roman" w:cs="Times New Roman"/>
          <w:color w:val="000000"/>
          <w:sz w:val="24"/>
          <w:szCs w:val="24"/>
          <w:lang w:val="ru-RU"/>
        </w:rPr>
      </w:pPr>
      <w:r w:rsidRPr="00250EF9">
        <w:rPr>
          <w:rFonts w:hAnsi="Times New Roman" w:cs="Times New Roman"/>
          <w:b/>
          <w:bCs/>
          <w:color w:val="000000"/>
          <w:sz w:val="24"/>
          <w:szCs w:val="24"/>
          <w:lang w:val="ru-RU"/>
        </w:rPr>
        <w:t>3. Обработка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lastRenderedPageBreak/>
        <w:t>3.1. Перечень обрабатываемых персональных данных Пользователей указывает субъект персональных в согласии на обработку персональных данных, разрешенных субъектом персональных данных для распространения.</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3.2. Лица, имеющие право доступа к персональным данным.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3.2.1. Правом доступа к персональным данным субъектов обладают лица, наделенные соответствующими полномочиями в соответствии со своими служебными обязанностями.</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3.2.2. Перечень лиц, имеющих доступ к персональным данным, утверждается директором Оператора.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3.3. Порядок и сроки хранения персональных данных на Сайте.</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3.3.1. Оператор осуществляет только хранение персональных данных Пользователей на Сайте.</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3.3.5. Оператором не ведется обработка персональных данных Пользователей на бумажных носителях информации.</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3.4. Блокирование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3.4.3. Блокирование персональных данных на Сайте осуществляется на основании письменного заявления от субъекта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3.5. Уничтожение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lastRenderedPageBreak/>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3.5.3. В случае отсутствия возможности уничтожения персональных данных Оператор осуществляет блокирование таких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rsidR="00A039AF" w:rsidRPr="00250EF9" w:rsidRDefault="009B43F2">
      <w:pPr>
        <w:spacing w:line="240" w:lineRule="auto"/>
        <w:jc w:val="center"/>
        <w:rPr>
          <w:rFonts w:hAnsi="Times New Roman" w:cs="Times New Roman"/>
          <w:color w:val="000000"/>
          <w:sz w:val="24"/>
          <w:szCs w:val="24"/>
          <w:lang w:val="ru-RU"/>
        </w:rPr>
      </w:pPr>
      <w:r w:rsidRPr="00250EF9">
        <w:rPr>
          <w:rFonts w:hAnsi="Times New Roman" w:cs="Times New Roman"/>
          <w:b/>
          <w:bCs/>
          <w:color w:val="000000"/>
          <w:sz w:val="24"/>
          <w:szCs w:val="24"/>
          <w:lang w:val="ru-RU"/>
        </w:rPr>
        <w:t>4. Система защиты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4.1. Меры по обеспечению безопасности персональных данных при их обработке.</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4.1.2. Обеспечение безопасности персональных данных достигается, в частности:</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определением угроз безопасности персональных данных при их обработке в информационных системах персональных данных;</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применением прошедших в установленном порядке процедуру оценки соответствия средств защиты информации;</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учетом машинных носителей персональных данных;</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обнаружением фактов несанкционированного доступа к персональным данным и принятием мер;</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восстановлением персональных данных, модифицированных или уничтоженных вследствие несанкционированного доступа к ним;</w:t>
      </w:r>
    </w:p>
    <w:p w:rsidR="00A039AF" w:rsidRPr="00250EF9" w:rsidRDefault="009B43F2">
      <w:pPr>
        <w:numPr>
          <w:ilvl w:val="0"/>
          <w:numId w:val="5"/>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A039AF" w:rsidRPr="00250EF9" w:rsidRDefault="009B43F2">
      <w:pPr>
        <w:numPr>
          <w:ilvl w:val="0"/>
          <w:numId w:val="5"/>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 xml:space="preserve">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w:t>
      </w:r>
      <w:r w:rsidRPr="00250EF9">
        <w:rPr>
          <w:rFonts w:hAnsi="Times New Roman" w:cs="Times New Roman"/>
          <w:color w:val="000000"/>
          <w:sz w:val="24"/>
          <w:szCs w:val="24"/>
          <w:lang w:val="ru-RU"/>
        </w:rPr>
        <w:lastRenderedPageBreak/>
        <w:t>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4.2. Защищаемые сведения о субъекте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4.3. Защищаемые объекты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4.3.1. К защищаемым объектам персональных данных на Сайте относятся:</w:t>
      </w:r>
    </w:p>
    <w:p w:rsidR="00A039AF" w:rsidRPr="00250EF9" w:rsidRDefault="009B43F2">
      <w:pPr>
        <w:numPr>
          <w:ilvl w:val="0"/>
          <w:numId w:val="6"/>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объекты информатизации и технические средства автоматизированной обработки информации, содержащей персональные данные;</w:t>
      </w:r>
    </w:p>
    <w:p w:rsidR="00A039AF" w:rsidRPr="00250EF9" w:rsidRDefault="009B43F2">
      <w:pPr>
        <w:numPr>
          <w:ilvl w:val="0"/>
          <w:numId w:val="6"/>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rsidR="00A039AF" w:rsidRPr="00250EF9" w:rsidRDefault="009B43F2">
      <w:pPr>
        <w:numPr>
          <w:ilvl w:val="0"/>
          <w:numId w:val="6"/>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каналы связи, которые используются для передачи персональных данных в виде информативных электрических сигналов и физических полей;</w:t>
      </w:r>
    </w:p>
    <w:p w:rsidR="00A039AF" w:rsidRPr="00250EF9" w:rsidRDefault="009B43F2">
      <w:pPr>
        <w:numPr>
          <w:ilvl w:val="0"/>
          <w:numId w:val="6"/>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отчуждаемые носители информации на магнитной, магнитно-оптической и иной основе, применяемые для обработки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4.3.2. Технологическая информация об информационных системах и элементах системы защиты персональных данных, подлежащая защите, включает:</w:t>
      </w:r>
    </w:p>
    <w:p w:rsidR="00A039AF" w:rsidRPr="00250EF9" w:rsidRDefault="009B43F2">
      <w:pPr>
        <w:numPr>
          <w:ilvl w:val="0"/>
          <w:numId w:val="7"/>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сведения о системе управления доступом на объекты информатизации, на которых осуществляется обработка персональных данных;</w:t>
      </w:r>
    </w:p>
    <w:p w:rsidR="00A039AF" w:rsidRPr="00250EF9" w:rsidRDefault="009B43F2">
      <w:pPr>
        <w:numPr>
          <w:ilvl w:val="0"/>
          <w:numId w:val="7"/>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управляющая информация (конфигурационные файлы, таблицы маршрутизации, настройки системы защиты и пр.);</w:t>
      </w:r>
    </w:p>
    <w:p w:rsidR="00A039AF" w:rsidRPr="00250EF9" w:rsidRDefault="009B43F2">
      <w:pPr>
        <w:numPr>
          <w:ilvl w:val="0"/>
          <w:numId w:val="7"/>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технологическая информация средств доступа к системам управления (аутентификационная информация, ключи и атрибуты доступа и др.);</w:t>
      </w:r>
    </w:p>
    <w:p w:rsidR="00A039AF" w:rsidRPr="00250EF9" w:rsidRDefault="009B43F2">
      <w:pPr>
        <w:numPr>
          <w:ilvl w:val="0"/>
          <w:numId w:val="7"/>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rsidR="00A039AF" w:rsidRPr="00250EF9" w:rsidRDefault="009B43F2">
      <w:pPr>
        <w:numPr>
          <w:ilvl w:val="0"/>
          <w:numId w:val="7"/>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информация о средствах защиты персональных данных, их составе и структуре, принципах и технических решениях защиты;</w:t>
      </w:r>
    </w:p>
    <w:p w:rsidR="00A039AF" w:rsidRPr="00250EF9" w:rsidRDefault="009B43F2">
      <w:pPr>
        <w:numPr>
          <w:ilvl w:val="0"/>
          <w:numId w:val="7"/>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4.4. Требования к системе защиты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Система защиты персональных данных должна соответствовать требованиям</w:t>
      </w:r>
      <w:r>
        <w:rPr>
          <w:rFonts w:hAnsi="Times New Roman" w:cs="Times New Roman"/>
          <w:color w:val="000000"/>
          <w:sz w:val="24"/>
          <w:szCs w:val="24"/>
        </w:rPr>
        <w:t> </w:t>
      </w:r>
      <w:r w:rsidRPr="00250EF9">
        <w:rPr>
          <w:rFonts w:hAnsi="Times New Roman" w:cs="Times New Roman"/>
          <w:color w:val="000000"/>
          <w:sz w:val="24"/>
          <w:szCs w:val="24"/>
          <w:lang w:val="ru-RU"/>
        </w:rPr>
        <w:t xml:space="preserve">постановления Правительства от 01.11.2012 № 1119 «Об утверждении </w:t>
      </w:r>
      <w:r w:rsidRPr="00250EF9">
        <w:rPr>
          <w:rFonts w:hAnsi="Times New Roman" w:cs="Times New Roman"/>
          <w:color w:val="000000"/>
          <w:sz w:val="24"/>
          <w:szCs w:val="24"/>
          <w:lang w:val="ru-RU"/>
        </w:rPr>
        <w:lastRenderedPageBreak/>
        <w:t>требований к защите персональных данных при их обработке в информационных системах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4.4.1. Система защиты персональных данных должна обеспечивать:</w:t>
      </w:r>
    </w:p>
    <w:p w:rsidR="00A039AF" w:rsidRPr="00250EF9" w:rsidRDefault="009B43F2">
      <w:pPr>
        <w:numPr>
          <w:ilvl w:val="0"/>
          <w:numId w:val="8"/>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rsidR="00A039AF" w:rsidRPr="00250EF9" w:rsidRDefault="009B43F2">
      <w:pPr>
        <w:numPr>
          <w:ilvl w:val="0"/>
          <w:numId w:val="8"/>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A039AF" w:rsidRPr="00250EF9" w:rsidRDefault="009B43F2">
      <w:pPr>
        <w:numPr>
          <w:ilvl w:val="0"/>
          <w:numId w:val="8"/>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rsidR="00A039AF" w:rsidRPr="00250EF9" w:rsidRDefault="009B43F2">
      <w:pPr>
        <w:numPr>
          <w:ilvl w:val="0"/>
          <w:numId w:val="8"/>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постоянный контроль за обеспечением уровня защищенности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4.4.2. Средства защиты информации, применяемые в информационных системах, должны в установленном порядке проходить процедуру оценки соответствия.</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4.5. Методы и способы защиты информации в информационных системах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4.5.1. Методы и способы защиты информации в информационных системах персональных данных Оператора должны соответствовать требованиям:</w:t>
      </w:r>
    </w:p>
    <w:p w:rsidR="00A039AF" w:rsidRPr="00250EF9" w:rsidRDefault="009B43F2">
      <w:pPr>
        <w:numPr>
          <w:ilvl w:val="0"/>
          <w:numId w:val="9"/>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приказа ФСТЭК от 18.02.2013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A039AF" w:rsidRPr="00250EF9" w:rsidRDefault="009B43F2">
      <w:pPr>
        <w:numPr>
          <w:ilvl w:val="0"/>
          <w:numId w:val="9"/>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приказа ФСБ от 10.07.2014 № 378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lastRenderedPageBreak/>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4.6. Меры защиты информации, составляющей персональные данные.</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4.6.1. Меры по охране баз данных, содержащих персональные данные, принимаемые Оператором, должны включать в себя:</w:t>
      </w:r>
    </w:p>
    <w:p w:rsidR="00A039AF" w:rsidRPr="00250EF9" w:rsidRDefault="009B43F2">
      <w:pPr>
        <w:numPr>
          <w:ilvl w:val="0"/>
          <w:numId w:val="10"/>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определение перечня информации, составляющей персональные данные;</w:t>
      </w:r>
    </w:p>
    <w:p w:rsidR="00A039AF" w:rsidRPr="00250EF9" w:rsidRDefault="009B43F2">
      <w:pPr>
        <w:numPr>
          <w:ilvl w:val="0"/>
          <w:numId w:val="10"/>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4.6.2. Меры по охране конфиденциальности информации признаются разумно достаточными, если:</w:t>
      </w:r>
    </w:p>
    <w:p w:rsidR="00A039AF" w:rsidRPr="00250EF9" w:rsidRDefault="009B43F2">
      <w:pPr>
        <w:numPr>
          <w:ilvl w:val="0"/>
          <w:numId w:val="11"/>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исключается доступ к персональным данным любых третьих лиц без согласия Оператора;</w:t>
      </w:r>
    </w:p>
    <w:p w:rsidR="00A039AF" w:rsidRPr="00250EF9" w:rsidRDefault="009B43F2">
      <w:pPr>
        <w:numPr>
          <w:ilvl w:val="0"/>
          <w:numId w:val="11"/>
        </w:numPr>
        <w:spacing w:beforeAutospacing="1" w:afterAutospacing="1" w:line="240" w:lineRule="auto"/>
        <w:ind w:left="780" w:right="180"/>
        <w:contextualSpacing/>
        <w:jc w:val="both"/>
        <w:rPr>
          <w:rFonts w:hAnsi="Times New Roman" w:cs="Times New Roman"/>
          <w:color w:val="000000"/>
          <w:sz w:val="24"/>
          <w:szCs w:val="24"/>
          <w:lang w:val="ru-RU"/>
        </w:rPr>
      </w:pPr>
      <w:r w:rsidRPr="00250EF9">
        <w:rPr>
          <w:rFonts w:hAnsi="Times New Roman" w:cs="Times New Roman"/>
          <w:color w:val="000000"/>
          <w:sz w:val="24"/>
          <w:szCs w:val="24"/>
          <w:lang w:val="ru-RU"/>
        </w:rPr>
        <w:t>обеспечивается возможность использования информации, содержащей персональные данные, без нарушения законодательства о персональных данных;</w:t>
      </w:r>
    </w:p>
    <w:p w:rsidR="00A039AF" w:rsidRPr="00250EF9" w:rsidRDefault="009B43F2">
      <w:pPr>
        <w:numPr>
          <w:ilvl w:val="0"/>
          <w:numId w:val="11"/>
        </w:numPr>
        <w:spacing w:beforeAutospacing="1" w:afterAutospacing="1" w:line="240" w:lineRule="auto"/>
        <w:ind w:left="780" w:right="180"/>
        <w:jc w:val="both"/>
        <w:rPr>
          <w:rFonts w:hAnsi="Times New Roman" w:cs="Times New Roman"/>
          <w:color w:val="000000"/>
          <w:sz w:val="24"/>
          <w:szCs w:val="24"/>
          <w:lang w:val="ru-RU"/>
        </w:rPr>
      </w:pPr>
      <w:r w:rsidRPr="00250EF9">
        <w:rPr>
          <w:rFonts w:hAnsi="Times New Roman" w:cs="Times New Roman"/>
          <w:color w:val="000000"/>
          <w:sz w:val="24"/>
          <w:szCs w:val="24"/>
          <w:lang w:val="ru-RU"/>
        </w:rPr>
        <w:t>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4.7. Ответственность.</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4.7.2. Лица, виновные в нарушении требований Положения, несут предусмотренную</w:t>
      </w:r>
      <w:r w:rsidRPr="00250EF9">
        <w:rPr>
          <w:lang w:val="ru-RU"/>
        </w:rPr>
        <w:br/>
      </w:r>
      <w:r w:rsidRPr="00250EF9">
        <w:rPr>
          <w:rFonts w:hAnsi="Times New Roman" w:cs="Times New Roman"/>
          <w:color w:val="000000"/>
          <w:sz w:val="24"/>
          <w:szCs w:val="24"/>
          <w:lang w:val="ru-RU"/>
        </w:rPr>
        <w:t>законодательством РФ ответственность.</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rsidR="00A039AF" w:rsidRPr="00250EF9" w:rsidRDefault="009B43F2">
      <w:pPr>
        <w:spacing w:line="240" w:lineRule="auto"/>
        <w:jc w:val="center"/>
        <w:rPr>
          <w:rFonts w:hAnsi="Times New Roman" w:cs="Times New Roman"/>
          <w:color w:val="000000"/>
          <w:sz w:val="24"/>
          <w:szCs w:val="24"/>
          <w:lang w:val="ru-RU"/>
        </w:rPr>
      </w:pPr>
      <w:r w:rsidRPr="00250EF9">
        <w:rPr>
          <w:rFonts w:hAnsi="Times New Roman" w:cs="Times New Roman"/>
          <w:b/>
          <w:bCs/>
          <w:color w:val="000000"/>
          <w:sz w:val="24"/>
          <w:szCs w:val="24"/>
          <w:lang w:val="ru-RU"/>
        </w:rPr>
        <w:t>5. Заключительные положения</w:t>
      </w:r>
    </w:p>
    <w:p w:rsidR="00A039AF" w:rsidRPr="00250EF9" w:rsidRDefault="009B43F2">
      <w:pPr>
        <w:spacing w:line="240" w:lineRule="auto"/>
        <w:jc w:val="both"/>
        <w:rPr>
          <w:rFonts w:hAnsi="Times New Roman" w:cs="Times New Roman"/>
          <w:color w:val="000000"/>
          <w:sz w:val="24"/>
          <w:szCs w:val="24"/>
          <w:lang w:val="ru-RU"/>
        </w:rPr>
      </w:pPr>
      <w:r w:rsidRPr="00250EF9">
        <w:rPr>
          <w:rFonts w:hAnsi="Times New Roman" w:cs="Times New Roman"/>
          <w:color w:val="000000"/>
          <w:sz w:val="24"/>
          <w:szCs w:val="24"/>
          <w:lang w:val="ru-RU"/>
        </w:rPr>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r w:rsidRPr="00250EF9">
        <w:rPr>
          <w:lang w:val="ru-RU"/>
        </w:rPr>
        <w:br/>
      </w:r>
    </w:p>
    <w:sectPr w:rsidR="00A039AF" w:rsidRPr="00250EF9" w:rsidSect="007C706C">
      <w:pgSz w:w="11907" w:h="1683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F42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67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10083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E28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0C692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2342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2173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8F056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811C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F05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C27D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9"/>
  </w:num>
  <w:num w:numId="5">
    <w:abstractNumId w:val="0"/>
  </w:num>
  <w:num w:numId="6">
    <w:abstractNumId w:val="10"/>
  </w:num>
  <w:num w:numId="7">
    <w:abstractNumId w:val="2"/>
  </w:num>
  <w:num w:numId="8">
    <w:abstractNumId w:val="7"/>
  </w:num>
  <w:num w:numId="9">
    <w:abstractNumId w:val="3"/>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hideGrammaticalErrors/>
  <w:proofState w:grammar="clean"/>
  <w:defaultTabStop w:val="720"/>
  <w:drawingGridHorizontalSpacing w:val="1000"/>
  <w:drawingGridVerticalSpacing w:val="1000"/>
  <w:characterSpacingControl w:val="doNotCompress"/>
  <w:compat/>
  <w:rsids>
    <w:rsidRoot w:val="00A039AF"/>
    <w:rsid w:val="00250EF9"/>
    <w:rsid w:val="00321AD6"/>
    <w:rsid w:val="007C706C"/>
    <w:rsid w:val="009B43F2"/>
    <w:rsid w:val="00A039AF"/>
    <w:rsid w:val="00D604F2"/>
    <w:rsid w:val="00ED4BB1"/>
  </w:rsids>
  <m:mathPr>
    <m:mathFont m:val="Cambria Math"/>
    <m:brkBin m:val="before"/>
    <m:brkBinSub m:val="--"/>
    <m:smallFrac m:val="off"/>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EF9"/>
    <w:pPr>
      <w:spacing w:after="0" w:line="240" w:lineRule="auto"/>
    </w:pPr>
  </w:style>
  <w:style w:type="paragraph" w:styleId="a4">
    <w:name w:val="Balloon Text"/>
    <w:basedOn w:val="a"/>
    <w:link w:val="a5"/>
    <w:uiPriority w:val="99"/>
    <w:semiHidden/>
    <w:unhideWhenUsed/>
    <w:rsid w:val="00D604F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04F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oVFPyxEAMf86W6aHIEs7jdGPjg0=</DigestValue>
    </Reference>
    <Reference URI="#idOfficeObject" Type="http://www.w3.org/2000/09/xmldsig#Object">
      <DigestMethod Algorithm="http://www.w3.org/2000/09/xmldsig#sha1"/>
      <DigestValue>DsoP1woZqnquMpQ/McQ2X7O5C08=</DigestValue>
    </Reference>
    <Reference URI="#idValidSigLnImg" Type="http://www.w3.org/2000/09/xmldsig#Object">
      <DigestMethod Algorithm="http://www.w3.org/2000/09/xmldsig#sha1"/>
      <DigestValue>oetfFYy5SpLQ0cizTgL7u/oe4vI=</DigestValue>
    </Reference>
    <Reference URI="#idInvalidSigLnImg" Type="http://www.w3.org/2000/09/xmldsig#Object">
      <DigestMethod Algorithm="http://www.w3.org/2000/09/xmldsig#sha1"/>
      <DigestValue>D2QrlitMW+KZ3rwhwOvoT6/i/Xg=</DigestValue>
    </Reference>
  </SignedInfo>
  <SignatureValue>
    FFuSRBRPmiH9I16LNjXMlF3/FRb6ll9VnWYcXPHtI3qWU7EMv5CMc6trVorP4abUWiP8DcxO
    GP5TjnhLAgZtHtSRU36wwB0uAdulF+fLnTTkGpxvNkMTmnxz5H3wiG+FPjfqyYKrORG/iFgZ
    SX61waSRg+L5EtP4wjHR1lgwLSU=
  </SignatureValue>
  <KeyInfo>
    <KeyValue>
      <RSAKeyValue>
        <Modulus>
            4DUfG5WGmlcpvEIuHI95Qlyd9ab32mU4QC/UM3iPAt953BGYl6JzxtHwHyAaAEdKDd3Q2Ir3
            cFGIy8SHAqQFgzOsQV9+rPu6aKxCOnDpiBzqHsdwfmQYu2EV53i+XCkgkybGu2E4UoIkq/AZ
            2Xijae42fQyPdhR965w4N06/lAk=
          </Modulus>
        <Exponent>AQAB</Exponent>
      </RSAKeyValue>
    </KeyValue>
    <X509Data>
      <X509Certificate>
          MIICFjCCAYOgAwIBAgIQaUf+30v2X5BBNu/woyQCnTAJBgUrDgMCHQUAMEUxFDASBgNVBAMT
          C09OS3VsZXNob3ZhMS0wKwYDVQQKHiQEHAQQBBQEHgQjACAEJgQgBCAAIAAtACAENAAvBEEh
          FgAzADQwHhcNMjMwMjAzMTIyNTMwWhcNMjQwMjAzMTgyNTMwWjBFMRQwEgYDVQQDEwtPTkt1
          bGVzaG92YTEtMCsGA1UECh4kBBwEEAQUBB4EIwAgBCYEIAQgACAALQAgBDQALwRBIRYAMwA0
          MIGfMA0GCSqGSIb3DQEBAQUAA4GNADCBiQKBgQDgNR8blYaaVym8Qi4cj3lCXJ31pvfaZThA
          L9QzeI8C33ncEZiXonPG0fAfIBoAR0oN3dDYivdwUYjLxIcCpAWDM6xBX36s+7porEI6cOmI
          HOoex3B+ZBi7YRXneL5cKSCTJsa7YThSgiSr8BnZeKNp7jZ9DI92FH3rnDg3Tr+UCQIDAQAB
          ow8wDTALBgNVHQ8EBAMCBsAwCQYFKw4DAh0FAAOBgQAVF8iCWiYtPTnJZQBhdU3vytvm1fWh
          TW2vjTpa99SwFML2bsiA7TFLmpzkmyHX565MiGJDiL5kT2wUeFwsDF7Df1SFBhU8egXFJCLh
          alEYD77VkTw0rFd5ss7nlt7Se52gBg+I3vrpEkJjmBwQmIXNUVWsLewVrTXB6wdAZrDE
Ew==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JTZUnAqoEekvdC1Q6Dz4JEX/xD8=</DigestValue>
      </Reference>
      <Reference URI="/word/document.xml?ContentType=application/vnd.openxmlformats-officedocument.wordprocessingml.document.main+xml">
        <DigestMethod Algorithm="http://www.w3.org/2000/09/xmldsig#sha1"/>
        <DigestValue>Y/rCPJSn8ikzMCvihgEJPSEP+ao=</DigestValue>
      </Reference>
      <Reference URI="/word/fontTable.xml?ContentType=application/vnd.openxmlformats-officedocument.wordprocessingml.fontTable+xml">
        <DigestMethod Algorithm="http://www.w3.org/2000/09/xmldsig#sha1"/>
        <DigestValue>jlgpAYOz5ZBqVrW7cki2PEY3sbE=</DigestValue>
      </Reference>
      <Reference URI="/word/media/image1.emf?ContentType=image/x-emf">
        <DigestMethod Algorithm="http://www.w3.org/2000/09/xmldsig#sha1"/>
        <DigestValue>6wJhJVcKcQXlJ7vtShux/+3BE5g=</DigestValue>
      </Reference>
      <Reference URI="/word/numbering.xml?ContentType=application/vnd.openxmlformats-officedocument.wordprocessingml.numbering+xml">
        <DigestMethod Algorithm="http://www.w3.org/2000/09/xmldsig#sha1"/>
        <DigestValue>flJXVcguaff2vWH3iaae8KLruu0=</DigestValue>
      </Reference>
      <Reference URI="/word/settings.xml?ContentType=application/vnd.openxmlformats-officedocument.wordprocessingml.settings+xml">
        <DigestMethod Algorithm="http://www.w3.org/2000/09/xmldsig#sha1"/>
        <DigestValue>NKa4YItgQpV7uyxoYHKKfQOdEoE=</DigestValue>
      </Reference>
      <Reference URI="/word/styles.xml?ContentType=application/vnd.openxmlformats-officedocument.wordprocessingml.styles+xml">
        <DigestMethod Algorithm="http://www.w3.org/2000/09/xmldsig#sha1"/>
        <DigestValue>9PZdtKKksKvM+PD1aUHrW11Ah4w=</DigestValue>
      </Reference>
      <Reference URI="/word/theme/theme1.xml?ContentType=application/vnd.openxmlformats-officedocument.theme+xml">
        <DigestMethod Algorithm="http://www.w3.org/2000/09/xmldsig#sha1"/>
        <DigestValue>SFLDQfFTJu8X9I02I8S64vzV4do=</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2023-02-03T12:24:35Z</mdssi:Value>
        </mdssi:SignatureTime>
      </SignatureProperty>
    </SignatureProperties>
  </Object>
  <Object Id="idOfficeObject">
    <SignatureProperties>
      <SignatureProperty Id="idOfficeV1Details" Target="#idPackageSignature">
        <SignatureInfoV1 xmlns="http://schemas.microsoft.com/office/2006/digsig">
          <SetupID>{0F55E7D9-7CC8-4829-9C1A-858DD646CBC3}</SetupID>
          <SignatureText>О.Н.Кулешова</SignatureText>
          <SignatureImage/>
          <SignatureComments/>
          <WindowsVersion>5.1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CrEAAAVggAACBFTUYAAAEAZBUAAIY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UAdABhAGgAbwBtAGEAAAAAAAAAAAAAAAAAAAAAAAAAAAAAAAAAAAAAAAAAAAAAAAAAAAAAAAAAAAAAAAAAAAAAAAAANn6+hjZ+VAABATkAAADI5RIAAvFgMgAAAABUAAEBzAAAAABQFAMS8WAy/yIA4FsgAMAJAAAAAAAAAN8BACAAAAggIQCKAYTlEgCo5RIAVA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2AAAAAwADMALgAwADIALgAyADAAMgAz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F4FABCSBQAABAASQU8FAAAAAAAAAABTAGkAZwBuAGEAdAB1AHIAZQBMAGkAbgBlAAAA5PNsMojzbDKQs/IC8IFtMsDvTTMAAAQArNESAA8KdTJg5JMFHhNjMiwKdTLUO/oORNISAAEABAAAAAQA0NteBQDw9wIAAAQAqNESAAAAcTIAsGYFAKoAA0TSEgBE0hIAAQAEAAAABAAU0hIAAAAAAP/////Y0RIAFNISAO7lcTIeE2My+OVxMmw4+g4AABIAYOSTBQCl8gIAAAAAMAAAACjSEgAAAAAAz21GMwAAAACABI8AAAAAAOA6ZgUM0hIAPW1GM1Sm8gLH0hIAZHYACAAAAAAlAAAADAAAAAQAAAAYAAAADAAAAAAAAAISAAAADAAAAAEAAAAWAAAADAAAAAgAAABUAAAAVAAAAAoAAAA3AAAAHgAAAFoAAAABAAAAVVWFQVVVhU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</Object>
  <Object Id="idInvalidSigLnImg">AQAAAGwAAAAAAAAAAAAAAP8AAAB/AAAAAAAAAAAAAACrEAAAVggAACBFTUYAAAEANBkAAIwAAAAHAAAAAAAAAAAAAAAAAAAAgAcAADgEAABAAQAAtAAAAAAAAAAAAAAAAAAAAADiBAAgvwI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ZAAAAB4ELgAdBC4AGgRDBDsENQRIBD4EMgQwBAgAAAAEAAAABwAAAAQAAAAHAAAABgAAAAYAAAAGAAAACAAAAAYAAAAGAAAABgAAAEsAAAAQAAAAAAAAAAUAAAAlAAAADAAAAA0AAIAnAAAAGAAAAAYAAAAAAAAA////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YAAAABcEMAQyBDUENARDBE4ESQQ4BDkEBgAAAAYAAAAGAAAABgAAAAcAAAAGAAAACQAAAAkAAAAGAAAABgAAAEsAAAAQAAAAAAAAAAUAAAAlAAAADAAAAA0AAIAKAAAAEAAAAAAAAAAAAAAADgAAABQAAAAAAAAAEAAAABQAAAA=</Object>
</Signature>
</file>

<file path=docProps/app.xml><?xml version="1.0" encoding="utf-8"?>
<Properties xmlns="http://schemas.openxmlformats.org/officeDocument/2006/extended-properties" xmlns:vt="http://schemas.openxmlformats.org/officeDocument/2006/docPropsVTypes">
  <Template>Normal</Template>
  <TotalTime>0</TotalTime>
  <Pages>12</Pages>
  <Words>4701</Words>
  <Characters>26802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Подготовлено экспертами Актион-МЦФЭР</dc:description>
  <cp:lastModifiedBy/>
  <cp:revision>1</cp:revision>
  <dcterms:created xsi:type="dcterms:W3CDTF">2023-02-03T11:27:00Z</dcterms:created>
  <dcterms:modified xsi:type="dcterms:W3CDTF">2023-02-03T12:24:00Z</dcterms:modified>
</cp:coreProperties>
</file>