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D97" w:rsidRPr="00FE4D97" w:rsidRDefault="00FE4D97" w:rsidP="00FE4D9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28"/>
          <w:lang w:eastAsia="ru-RU"/>
        </w:rPr>
      </w:pPr>
      <w:bookmarkStart w:id="0" w:name="_GoBack"/>
      <w:r w:rsidRPr="00FE4D97">
        <w:rPr>
          <w:rFonts w:ascii="Times New Roman" w:eastAsia="Times New Roman" w:hAnsi="Times New Roman" w:cs="Times New Roman"/>
          <w:b/>
          <w:bCs/>
          <w:kern w:val="36"/>
          <w:sz w:val="32"/>
          <w:szCs w:val="28"/>
          <w:lang w:eastAsia="ru-RU"/>
        </w:rPr>
        <w:t xml:space="preserve">Консультация для родителей: </w:t>
      </w:r>
    </w:p>
    <w:p w:rsidR="00FE4D97" w:rsidRPr="00FE4D97" w:rsidRDefault="00FE4D97" w:rsidP="00FE4D9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28"/>
          <w:lang w:eastAsia="ru-RU"/>
        </w:rPr>
      </w:pPr>
      <w:r w:rsidRPr="00FE4D97">
        <w:rPr>
          <w:rFonts w:ascii="Times New Roman" w:eastAsia="Times New Roman" w:hAnsi="Times New Roman" w:cs="Times New Roman"/>
          <w:b/>
          <w:bCs/>
          <w:kern w:val="36"/>
          <w:sz w:val="32"/>
          <w:szCs w:val="28"/>
          <w:lang w:eastAsia="ru-RU"/>
        </w:rPr>
        <w:t>«Адаптация выпускников детского сада к обучению в начальной школе»</w:t>
      </w:r>
      <w:r w:rsidRPr="00FE4D97">
        <w:rPr>
          <w:rFonts w:ascii="Times New Roman" w:eastAsia="Times New Roman" w:hAnsi="Times New Roman" w:cs="Times New Roman"/>
          <w:b/>
          <w:bCs/>
          <w:kern w:val="36"/>
          <w:sz w:val="32"/>
          <w:szCs w:val="28"/>
          <w:lang w:eastAsia="ru-RU"/>
        </w:rPr>
        <w:t>.</w:t>
      </w:r>
    </w:p>
    <w:bookmarkEnd w:id="0"/>
    <w:p w:rsidR="00FE4D97" w:rsidRDefault="00FE4D97" w:rsidP="00FE4D9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E4D97" w:rsidRDefault="00FE4D97" w:rsidP="00FE4D97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Подготовила: педагог – психолог </w:t>
      </w:r>
    </w:p>
    <w:p w:rsidR="00FE4D97" w:rsidRDefault="00FE4D97" w:rsidP="00FE4D97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Залозецкая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И.Г</w:t>
      </w:r>
    </w:p>
    <w:p w:rsidR="00151D90" w:rsidRDefault="00151D90" w:rsidP="00FE4D97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E4D97" w:rsidRPr="00FE4D97" w:rsidRDefault="00151D90" w:rsidP="00151D9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2872740</wp:posOffset>
            </wp:positionH>
            <wp:positionV relativeFrom="paragraph">
              <wp:posOffset>-635</wp:posOffset>
            </wp:positionV>
            <wp:extent cx="3057525" cy="1762125"/>
            <wp:effectExtent l="0" t="0" r="9525" b="9525"/>
            <wp:wrapSquare wrapText="bothSides"/>
            <wp:docPr id="1" name="Рисунок 1" descr="C:\Users\Таня\Desktop\Adaptaciya-k-shko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ня\Desktop\Adaptaciya-k-shkol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4D97" w:rsidRPr="00FE4D97" w:rsidRDefault="00FE4D97" w:rsidP="00FE4D97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D9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больше дошкольников не хотят или даже боятся идти в школу, плохо адаптируются к новой жизни. Самые распространенные «школьные страхи» - не оправдать ожидания взрослых, общаться с учителем и одноклассниками, отвечать у доски и тому подобное. Даже любознательные и активные в детском саду малыши нередко в школе не проявляют интереса к учебной деятельности.</w:t>
      </w:r>
    </w:p>
    <w:p w:rsidR="00FE4D97" w:rsidRPr="00FE4D97" w:rsidRDefault="00FE4D97" w:rsidP="00FE4D97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D9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заинтересовать детей учебой в школе и настроить на уверенное и успешное вхождение в новый жизненный этап?</w:t>
      </w:r>
    </w:p>
    <w:p w:rsidR="00FE4D97" w:rsidRPr="00FE4D97" w:rsidRDefault="00FE4D97" w:rsidP="00FE4D97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Современная школа </w:t>
      </w:r>
      <w:proofErr w:type="gramStart"/>
      <w:r w:rsidRPr="00FE4D97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базируется</w:t>
      </w:r>
      <w:proofErr w:type="gramEnd"/>
      <w:r w:rsidRPr="00FE4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всего на классном учителя-профессионале, а уже потом - на различных технических новациях, евроремонтах, иностранных связях и тому подобное. Если бы мы могли поставить вопрос, что важнее для ребенка - профессиональное знание учителем предметов или </w:t>
      </w:r>
      <w:proofErr w:type="spellStart"/>
      <w:r w:rsidRPr="00FE4D97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еголюбовь</w:t>
      </w:r>
      <w:proofErr w:type="spellEnd"/>
      <w:r w:rsidRPr="00FE4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детям, ответ был бы, пожалуй, довольно неожиданным. Для ребенка в начале обучения решающее значение имеет любовь учителя, а </w:t>
      </w:r>
      <w:proofErr w:type="gramStart"/>
      <w:r w:rsidRPr="00FE4D9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знание</w:t>
      </w:r>
      <w:proofErr w:type="gramEnd"/>
      <w:r w:rsidRPr="00FE4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 предмета. Разумеется, мы не говорим о том, что учитель в начальной школе должен быть невеждой. Конечно, важно, чтобы любовь и его вера в ребенка были связаны с глубоким профессиональным знанием предметов. Это и будет идеальный педагог для вашего ребенка.</w:t>
      </w:r>
    </w:p>
    <w:p w:rsidR="00FE4D97" w:rsidRPr="00FE4D97" w:rsidRDefault="00FE4D97" w:rsidP="00FE4D97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приходом в школу начинается важный этап в жизни ребенка. Возникает новая социальная позиция-ученик, то есть непосредственный участник одной из форм общезначимой </w:t>
      </w:r>
      <w:proofErr w:type="gramStart"/>
      <w:r w:rsidRPr="00FE4D9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деятельности-учебной</w:t>
      </w:r>
      <w:proofErr w:type="gramEnd"/>
      <w:r w:rsidRPr="00FE4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требующей большого напряжения сил. К ребенку в этот период выдвигаются новые требования, у него появляются новые обязанности, новые товарищи, новые отношения </w:t>
      </w:r>
      <w:proofErr w:type="gramStart"/>
      <w:r w:rsidRPr="00FE4D97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FE4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взрослыми, которые также требуют определенных моральных усилий и опыта.</w:t>
      </w:r>
    </w:p>
    <w:p w:rsidR="00FE4D97" w:rsidRPr="00FE4D97" w:rsidRDefault="00FE4D97" w:rsidP="00FE4D97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Поступая в школу, большинство первоклассников проявляют искреннее желание учиться. Сначала его привлекают внешние моменты школьной жизни: школьная сумка, новые тетради, яркие учебники, сама школа, друзья. </w:t>
      </w:r>
      <w:r w:rsidRPr="00FE4D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Необходимо обеспечить его безболезненное принятие нового вида </w:t>
      </w:r>
      <w:proofErr w:type="spellStart"/>
      <w:proofErr w:type="gramStart"/>
      <w:r w:rsidRPr="00FE4D9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</w:t>
      </w:r>
      <w:proofErr w:type="spellEnd"/>
      <w:r w:rsidR="00151D9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203835</wp:posOffset>
            </wp:positionV>
            <wp:extent cx="2371725" cy="1950085"/>
            <wp:effectExtent l="0" t="0" r="9525" b="0"/>
            <wp:wrapSquare wrapText="bothSides"/>
            <wp:docPr id="2" name="Рисунок 2" descr="C:\Users\Таня\Desktop\p62_2019-03-29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аня\Desktop\p62_2019-03-29_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95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FE4D9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тельности</w:t>
      </w:r>
      <w:proofErr w:type="spellEnd"/>
      <w:proofErr w:type="gramEnd"/>
      <w:r w:rsidRPr="00FE4D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4D97" w:rsidRPr="00FE4D97" w:rsidRDefault="00FE4D97" w:rsidP="00FE4D97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D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Психологическая готовность ребенка к школе</w:t>
      </w:r>
      <w:r w:rsidRPr="00FE4D97">
        <w:rPr>
          <w:rFonts w:ascii="Times New Roman" w:eastAsia="Times New Roman" w:hAnsi="Times New Roman" w:cs="Times New Roman"/>
          <w:sz w:val="28"/>
          <w:szCs w:val="28"/>
          <w:lang w:eastAsia="ru-RU"/>
        </w:rPr>
        <w:t> характеризует его способность усваивать учебный материал в условиях урока. Низкая психологическая готовность ребенка к обучению выражается в том, что он недостаточно эффективно может управлять на уроке своим поведением и познавательными процессами для успешного освоения учебного материала.</w:t>
      </w:r>
    </w:p>
    <w:p w:rsidR="00FE4D97" w:rsidRPr="00FE4D97" w:rsidRDefault="00FE4D97" w:rsidP="00FE4D97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D97">
        <w:rPr>
          <w:rFonts w:ascii="Times New Roman" w:eastAsia="Times New Roman" w:hAnsi="Times New Roman" w:cs="Times New Roman"/>
          <w:sz w:val="28"/>
          <w:szCs w:val="28"/>
          <w:lang w:eastAsia="ru-RU"/>
        </w:rPr>
        <w:t>6-7 летний возраст-это переломный этап в развитии ребенка, когда происходит, существенная перестройка всех физиологических функций. В этом возрасте проявляются новые возможности в активности головного мозга. В этот период резко увеличиваются ресурсы детского организма, интенсивно развиваются все системы организма-сердечно-сосудистая, дыхательная, опорно-двигательная, эндокринная и др. С началом обучения у ребенка меняется привычный образ жизни, установленный режим дня, появляется много новых обязанностей, расширяется круг общения все эти факторы, безусловно, влияют на физическое и эмоциональное состояние маленького школьника.</w:t>
      </w:r>
    </w:p>
    <w:p w:rsidR="00FE4D97" w:rsidRPr="00FE4D97" w:rsidRDefault="00FE4D97" w:rsidP="00FE4D97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D9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Большинство дошкольников посещают подготовительные занятия. Родители часто рассчитывают на то, что дети будут подготовлены к школе силами воспитателей, учителей, проводящих эти занятия. Но опыт показывает, что ни одно учебное заведение не сможет заменить семейное воспитание. Если в семье занятиями ребенка не интересуются, не поощряют его к тщательности, он начинает относиться к учебе небрежно, не стремится исправлять ошибки, невнимательность родителей глубоко оскорбляет его, он замыкается в себе, перестает стараться. С началом школьной жизни меняется дневной график, к которому ребенок привык в детском саду. Возрастает нагрузка, увеличивается утомляемость, что может привести к апатии, безразличному отношению к учебе или, наоборот, к чрезмерной возбудимости, раздражительности. Поэтому родителям нужно с самого начала организовать оптимальный режим дня: равномерно распределять время для учебы, отдыха. Пока не пройдет период адаптации, не стоит сразу загружать ребенка различными кружками или секционными занятиями, лишать общения с друзьями или иных вещей, к которым он привык, обязательно отводить максимум времени для прогулок на свежем воздухе. Но в его жизни появились новые обязанности, которые следует выполнять.</w:t>
      </w:r>
    </w:p>
    <w:p w:rsidR="00FE4D97" w:rsidRPr="00FE4D97" w:rsidRDefault="00FE4D97" w:rsidP="00FE4D97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Следует учитывать анатомо-физиологические особенности детского организма. В это время происходит его перестройка, увеличивается физическая сила и выносливость, но нагрузка должна быть умеренной и соответствовать возможностям организма. Следует избегать однообразной </w:t>
      </w:r>
      <w:r w:rsidRPr="00FE4D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деятельности, сочетать различные виды учебного процесса (письмо, чтение, математические расчеты), тренировать психические процессы память, внимание, воображение. Усвоение нового материала не должно продолжаться слишком долго и должно заканчиваться двигательными упражнениями - гимнастикой для глаз, разминкой для рук, особенно важна гимнастика для спины. Несложные физические упражнения помогут ребенку улучшить самочувствие, расслабиться, снять напряжение. Большую роль в жизни ребенка играет особенность учителя.</w:t>
      </w:r>
    </w:p>
    <w:p w:rsidR="00FE4D97" w:rsidRPr="00FE4D97" w:rsidRDefault="00FE4D97" w:rsidP="00FE4D97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D9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усилия учителей, воспитателей, родителей должны быть направлены на развитие педагогической, интеллектуальной, мотивационной, эмоционально-волевой, коммуникативной сферы. Если ребенок пришел в первый класс подготовленным, если он чувствует поддержку и позитив со стороны родителей, если видит в учителях мудрых и добрых наставников, если ему удастся найти общий язык со сверстниками, то обучение будет даваться ему довольно легко.</w:t>
      </w:r>
    </w:p>
    <w:p w:rsidR="00FE4D97" w:rsidRDefault="00FE4D97" w:rsidP="00FE4D97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D9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говорят в народе: «Дорога ложка к обеду», - поэтому не искушайте судьбу и характер собственного ребенка, относитесь к его подготовке к школе благоразумно, планомерно, делайте взвешенные, обдуманные шаги. Лучше сейчас предупредить последствия, чем потом их исправлять. Все в природе происходит в свое время. Помните об этом!</w:t>
      </w:r>
    </w:p>
    <w:p w:rsidR="00FE4D97" w:rsidRPr="00FE4D97" w:rsidRDefault="00151D90" w:rsidP="00FE4D97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1270</wp:posOffset>
            </wp:positionV>
            <wp:extent cx="2714625" cy="1685925"/>
            <wp:effectExtent l="0" t="0" r="9525" b="9525"/>
            <wp:wrapSquare wrapText="bothSides"/>
            <wp:docPr id="3" name="Рисунок 3" descr="C:\Users\Таня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Таня\Desktop\image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4D97" w:rsidRPr="00FE4D9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Родителям следует помнить:</w:t>
      </w:r>
    </w:p>
    <w:p w:rsidR="00FE4D97" w:rsidRPr="00FE4D97" w:rsidRDefault="00FE4D97" w:rsidP="00FE4D97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D9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Положительное отношение ребенка к будущему обучению имеет большее влияние на адаптацию ребенка к школе и его будущие учебные успехи и достижения.</w:t>
      </w:r>
    </w:p>
    <w:p w:rsidR="00FE4D97" w:rsidRPr="00FE4D97" w:rsidRDefault="00FE4D97" w:rsidP="00FE4D97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D97">
        <w:rPr>
          <w:rFonts w:ascii="Times New Roman" w:eastAsia="Times New Roman" w:hAnsi="Times New Roman" w:cs="Times New Roman"/>
          <w:sz w:val="28"/>
          <w:szCs w:val="28"/>
          <w:lang w:eastAsia="ru-RU"/>
        </w:rPr>
        <w:t>- Игра для успешного развития и реализации способностей дошкольника играет существенную, решающую роль, которую ничто другое не может заменить.</w:t>
      </w:r>
    </w:p>
    <w:p w:rsidR="00FE4D97" w:rsidRPr="00FE4D97" w:rsidRDefault="00FE4D97" w:rsidP="00FE4D97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D97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hyperlink r:id="rId8" w:tgtFrame="_blank" w:history="1">
        <w:r w:rsidRPr="00FE4D9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Подготовка к школе</w:t>
        </w:r>
      </w:hyperlink>
      <w:r w:rsidRPr="00FE4D97">
        <w:rPr>
          <w:rFonts w:ascii="Times New Roman" w:eastAsia="Times New Roman" w:hAnsi="Times New Roman" w:cs="Times New Roman"/>
          <w:sz w:val="28"/>
          <w:szCs w:val="28"/>
          <w:lang w:eastAsia="ru-RU"/>
        </w:rPr>
        <w:t> - это путь совместной деятельности и взаимодействия ребенка и родителей.</w:t>
      </w:r>
    </w:p>
    <w:p w:rsidR="00CE5530" w:rsidRPr="00FE4D97" w:rsidRDefault="00CE5530" w:rsidP="00FE4D9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E5530" w:rsidRPr="00FE4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30A"/>
    <w:rsid w:val="00151D90"/>
    <w:rsid w:val="0079230A"/>
    <w:rsid w:val="00CE5530"/>
    <w:rsid w:val="00FE4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D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D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3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6486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sichologvsadu.ru/rabota-psichologa-s-detmi/22-podgotovka-detej-k-shkol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937</Words>
  <Characters>5344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3</cp:revision>
  <dcterms:created xsi:type="dcterms:W3CDTF">2024-05-27T13:09:00Z</dcterms:created>
  <dcterms:modified xsi:type="dcterms:W3CDTF">2024-05-27T13:23:00Z</dcterms:modified>
</cp:coreProperties>
</file>