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D0" w:rsidRPr="002A40FE" w:rsidRDefault="00271FD0" w:rsidP="00271FD0">
      <w:pPr>
        <w:spacing w:after="0" w:line="240" w:lineRule="auto"/>
        <w:jc w:val="center"/>
        <w:rPr>
          <w:rFonts w:ascii="Harlow Solid Italic" w:eastAsia="Times New Roman" w:hAnsi="Harlow Solid Italic" w:cs="Times New Roman"/>
          <w:b/>
          <w:bCs/>
          <w:i/>
          <w:color w:val="C00000"/>
          <w:sz w:val="36"/>
          <w:szCs w:val="28"/>
          <w:lang w:eastAsia="ru-RU"/>
        </w:rPr>
      </w:pPr>
      <w:r w:rsidRPr="002A40FE">
        <w:rPr>
          <w:rFonts w:ascii="Cambria" w:eastAsia="Times New Roman" w:hAnsi="Cambria" w:cs="Cambria"/>
          <w:b/>
          <w:bCs/>
          <w:i/>
          <w:color w:val="C00000"/>
          <w:sz w:val="36"/>
          <w:szCs w:val="28"/>
          <w:lang w:eastAsia="ru-RU"/>
        </w:rPr>
        <w:t>Консультация</w:t>
      </w:r>
      <w:r w:rsidRPr="002A40FE">
        <w:rPr>
          <w:rFonts w:ascii="Harlow Solid Italic" w:eastAsia="Times New Roman" w:hAnsi="Harlow Solid Italic" w:cs="Times New Roman"/>
          <w:b/>
          <w:bCs/>
          <w:i/>
          <w:color w:val="C00000"/>
          <w:sz w:val="36"/>
          <w:szCs w:val="28"/>
          <w:lang w:eastAsia="ru-RU"/>
        </w:rPr>
        <w:t xml:space="preserve"> </w:t>
      </w:r>
      <w:r w:rsidRPr="002A40FE">
        <w:rPr>
          <w:rFonts w:ascii="Cambria" w:eastAsia="Times New Roman" w:hAnsi="Cambria" w:cs="Cambria"/>
          <w:b/>
          <w:bCs/>
          <w:i/>
          <w:color w:val="C00000"/>
          <w:sz w:val="36"/>
          <w:szCs w:val="28"/>
          <w:lang w:eastAsia="ru-RU"/>
        </w:rPr>
        <w:t>для</w:t>
      </w:r>
      <w:r w:rsidRPr="002A40FE">
        <w:rPr>
          <w:rFonts w:ascii="Harlow Solid Italic" w:eastAsia="Times New Roman" w:hAnsi="Harlow Solid Italic" w:cs="Times New Roman"/>
          <w:b/>
          <w:bCs/>
          <w:i/>
          <w:color w:val="C00000"/>
          <w:sz w:val="36"/>
          <w:szCs w:val="28"/>
          <w:lang w:eastAsia="ru-RU"/>
        </w:rPr>
        <w:t xml:space="preserve"> </w:t>
      </w:r>
      <w:r w:rsidRPr="002A40FE">
        <w:rPr>
          <w:rFonts w:ascii="Cambria" w:eastAsia="Times New Roman" w:hAnsi="Cambria" w:cs="Cambria"/>
          <w:b/>
          <w:bCs/>
          <w:i/>
          <w:color w:val="C00000"/>
          <w:sz w:val="36"/>
          <w:szCs w:val="28"/>
          <w:lang w:eastAsia="ru-RU"/>
        </w:rPr>
        <w:t>родителей</w:t>
      </w:r>
    </w:p>
    <w:p w:rsidR="00271FD0" w:rsidRPr="002A40FE" w:rsidRDefault="00271FD0" w:rsidP="00271FD0">
      <w:pPr>
        <w:spacing w:after="0" w:line="240" w:lineRule="auto"/>
        <w:jc w:val="center"/>
        <w:rPr>
          <w:rFonts w:ascii="Harlow Solid Italic" w:eastAsia="Times New Roman" w:hAnsi="Harlow Solid Italic" w:cs="Times New Roman"/>
          <w:i/>
          <w:color w:val="C00000"/>
          <w:sz w:val="36"/>
          <w:szCs w:val="28"/>
          <w:lang w:eastAsia="ru-RU"/>
        </w:rPr>
      </w:pPr>
      <w:r w:rsidRPr="002A40FE">
        <w:rPr>
          <w:rFonts w:ascii="Harlow Solid Italic" w:eastAsia="Times New Roman" w:hAnsi="Harlow Solid Italic" w:cs="Times New Roman"/>
          <w:b/>
          <w:bCs/>
          <w:i/>
          <w:color w:val="C00000"/>
          <w:sz w:val="36"/>
          <w:szCs w:val="28"/>
          <w:lang w:eastAsia="ru-RU"/>
        </w:rPr>
        <w:t>«</w:t>
      </w:r>
      <w:r w:rsidRPr="002A40FE">
        <w:rPr>
          <w:rFonts w:ascii="Cambria" w:eastAsia="Times New Roman" w:hAnsi="Cambria" w:cs="Cambria"/>
          <w:b/>
          <w:bCs/>
          <w:i/>
          <w:color w:val="C00000"/>
          <w:sz w:val="36"/>
          <w:szCs w:val="28"/>
          <w:lang w:eastAsia="ru-RU"/>
        </w:rPr>
        <w:t>И</w:t>
      </w:r>
      <w:r w:rsidRPr="00271FD0">
        <w:rPr>
          <w:rFonts w:ascii="Cambria" w:eastAsia="Times New Roman" w:hAnsi="Cambria" w:cs="Cambria"/>
          <w:b/>
          <w:bCs/>
          <w:i/>
          <w:color w:val="C00000"/>
          <w:sz w:val="36"/>
          <w:szCs w:val="28"/>
          <w:lang w:eastAsia="ru-RU"/>
        </w:rPr>
        <w:t>гры</w:t>
      </w:r>
      <w:r w:rsidRPr="00271FD0">
        <w:rPr>
          <w:rFonts w:ascii="Harlow Solid Italic" w:eastAsia="Times New Roman" w:hAnsi="Harlow Solid Italic" w:cs="Times New Roman"/>
          <w:b/>
          <w:bCs/>
          <w:i/>
          <w:color w:val="C00000"/>
          <w:sz w:val="36"/>
          <w:szCs w:val="28"/>
          <w:lang w:eastAsia="ru-RU"/>
        </w:rPr>
        <w:t xml:space="preserve"> </w:t>
      </w:r>
      <w:r w:rsidRPr="00271FD0">
        <w:rPr>
          <w:rFonts w:ascii="Cambria" w:eastAsia="Times New Roman" w:hAnsi="Cambria" w:cs="Cambria"/>
          <w:b/>
          <w:bCs/>
          <w:i/>
          <w:color w:val="C00000"/>
          <w:sz w:val="36"/>
          <w:szCs w:val="28"/>
          <w:lang w:eastAsia="ru-RU"/>
        </w:rPr>
        <w:t>и</w:t>
      </w:r>
      <w:r w:rsidRPr="00271FD0">
        <w:rPr>
          <w:rFonts w:ascii="Harlow Solid Italic" w:eastAsia="Times New Roman" w:hAnsi="Harlow Solid Italic" w:cs="Times New Roman"/>
          <w:b/>
          <w:bCs/>
          <w:i/>
          <w:color w:val="C00000"/>
          <w:sz w:val="36"/>
          <w:szCs w:val="28"/>
          <w:lang w:eastAsia="ru-RU"/>
        </w:rPr>
        <w:t xml:space="preserve"> </w:t>
      </w:r>
      <w:r w:rsidRPr="00271FD0">
        <w:rPr>
          <w:rFonts w:ascii="Cambria" w:eastAsia="Times New Roman" w:hAnsi="Cambria" w:cs="Cambria"/>
          <w:b/>
          <w:bCs/>
          <w:i/>
          <w:color w:val="C00000"/>
          <w:sz w:val="36"/>
          <w:szCs w:val="28"/>
          <w:lang w:eastAsia="ru-RU"/>
        </w:rPr>
        <w:t>упражнения</w:t>
      </w:r>
      <w:r w:rsidRPr="00271FD0">
        <w:rPr>
          <w:rFonts w:ascii="Harlow Solid Italic" w:eastAsia="Times New Roman" w:hAnsi="Harlow Solid Italic" w:cs="Times New Roman"/>
          <w:b/>
          <w:bCs/>
          <w:i/>
          <w:color w:val="C00000"/>
          <w:sz w:val="36"/>
          <w:szCs w:val="28"/>
          <w:lang w:eastAsia="ru-RU"/>
        </w:rPr>
        <w:t xml:space="preserve"> </w:t>
      </w:r>
      <w:r w:rsidRPr="00271FD0">
        <w:rPr>
          <w:rFonts w:ascii="Cambria" w:eastAsia="Times New Roman" w:hAnsi="Cambria" w:cs="Cambria"/>
          <w:b/>
          <w:bCs/>
          <w:i/>
          <w:color w:val="C00000"/>
          <w:sz w:val="36"/>
          <w:szCs w:val="28"/>
          <w:lang w:eastAsia="ru-RU"/>
        </w:rPr>
        <w:t>по</w:t>
      </w:r>
      <w:r w:rsidRPr="00271FD0">
        <w:rPr>
          <w:rFonts w:ascii="Harlow Solid Italic" w:eastAsia="Times New Roman" w:hAnsi="Harlow Solid Italic" w:cs="Times New Roman"/>
          <w:b/>
          <w:bCs/>
          <w:i/>
          <w:color w:val="C00000"/>
          <w:sz w:val="36"/>
          <w:szCs w:val="28"/>
          <w:lang w:eastAsia="ru-RU"/>
        </w:rPr>
        <w:t xml:space="preserve"> </w:t>
      </w:r>
      <w:proofErr w:type="spellStart"/>
      <w:r w:rsidRPr="00271FD0">
        <w:rPr>
          <w:rFonts w:ascii="Cambria" w:eastAsia="Times New Roman" w:hAnsi="Cambria" w:cs="Cambria"/>
          <w:b/>
          <w:bCs/>
          <w:i/>
          <w:color w:val="C00000"/>
          <w:sz w:val="36"/>
          <w:szCs w:val="28"/>
          <w:lang w:eastAsia="ru-RU"/>
        </w:rPr>
        <w:t>цветоведению</w:t>
      </w:r>
      <w:proofErr w:type="spellEnd"/>
      <w:r w:rsidRPr="002A40FE">
        <w:rPr>
          <w:rFonts w:ascii="Harlow Solid Italic" w:eastAsia="Times New Roman" w:hAnsi="Harlow Solid Italic" w:cs="Times New Roman"/>
          <w:b/>
          <w:bCs/>
          <w:i/>
          <w:color w:val="C00000"/>
          <w:sz w:val="36"/>
          <w:szCs w:val="28"/>
          <w:lang w:eastAsia="ru-RU"/>
        </w:rPr>
        <w:t>»</w:t>
      </w:r>
    </w:p>
    <w:p w:rsidR="00271FD0" w:rsidRDefault="00271FD0" w:rsidP="00271FD0">
      <w:pPr>
        <w:spacing w:after="0" w:line="240" w:lineRule="auto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</w:p>
    <w:p w:rsidR="00271FD0" w:rsidRPr="00271FD0" w:rsidRDefault="00271FD0" w:rsidP="00271FD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271FD0">
        <w:rPr>
          <w:rStyle w:val="a4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Подготоила</w:t>
      </w:r>
      <w:proofErr w:type="spellEnd"/>
      <w:r w:rsidRPr="00271FD0">
        <w:rPr>
          <w:rStyle w:val="a4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ПДО по </w:t>
      </w:r>
      <w:proofErr w:type="spellStart"/>
      <w:r w:rsidRPr="00271FD0">
        <w:rPr>
          <w:rStyle w:val="a4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изодеятельности</w:t>
      </w:r>
      <w:proofErr w:type="spellEnd"/>
    </w:p>
    <w:p w:rsidR="00271FD0" w:rsidRPr="00271FD0" w:rsidRDefault="00271FD0" w:rsidP="00271FD0">
      <w:pPr>
        <w:spacing w:after="0" w:line="240" w:lineRule="auto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271FD0">
        <w:rPr>
          <w:rStyle w:val="a4"/>
          <w:rFonts w:ascii="Times New Roman" w:hAnsi="Times New Roman" w:cs="Times New Roman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4"/>
          <w:rFonts w:ascii="Times New Roman" w:hAnsi="Times New Roman" w:cs="Times New Roman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</w:t>
      </w:r>
      <w:proofErr w:type="spellStart"/>
      <w:r w:rsidRPr="00271FD0">
        <w:rPr>
          <w:rStyle w:val="a4"/>
          <w:rFonts w:ascii="Times New Roman" w:hAnsi="Times New Roman" w:cs="Times New Roman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Спесивцева</w:t>
      </w:r>
      <w:proofErr w:type="spellEnd"/>
      <w:r w:rsidRPr="00271FD0">
        <w:rPr>
          <w:rStyle w:val="a4"/>
          <w:rFonts w:ascii="Times New Roman" w:hAnsi="Times New Roman" w:cs="Times New Roman"/>
          <w:bCs/>
          <w:i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О.В.</w:t>
      </w:r>
    </w:p>
    <w:p w:rsidR="00271FD0" w:rsidRDefault="00271FD0" w:rsidP="004871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271FD0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Вспомните, многие из нас в детстве развлекались, прикладывая к глазам цветные стеклышки: синее - мир становится серьезным, угрюмым; желтое - все кажется радостным и веселым, даже если день пасмурный. Несерьезное, бессмысленное занятие? Нет!</w:t>
      </w:r>
      <w:bookmarkStart w:id="0" w:name="_GoBack"/>
      <w:bookmarkEnd w:id="0"/>
    </w:p>
    <w:p w:rsidR="00271FD0" w:rsidRPr="00271FD0" w:rsidRDefault="00271FD0" w:rsidP="004871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271FD0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Цвет для ребенка является одним из самых объективных и значимых свойств окружающей действительности. Он является одной из первых характеристик, которую воспринимают дети. Он воздействует на эмоциональную сферу ребенка, формируя художественный вкус и участвуя в процессе художественной деятельности. Ребенок воспринимает цвет непосредственно, увлеченно и искренне. Поэтому чувство красоты цвета и вкус к ц</w:t>
      </w:r>
      <w:r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вету можно и нужно воспитывать.</w:t>
      </w:r>
    </w:p>
    <w:p w:rsidR="00271FD0" w:rsidRPr="00271FD0" w:rsidRDefault="00271FD0" w:rsidP="004871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271FD0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Изучение основ теории цвета – одно из необходимых условий для формирования и развития творческих способностей у детей младшего дошкольного возраста на занятиях изобразительного искусства, так как оно позволяет узнать возможности цветового воздействия на эмоции и интеллект детей в ходе их </w:t>
      </w:r>
      <w:r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практической живописной работы.</w:t>
      </w:r>
    </w:p>
    <w:p w:rsidR="00271FD0" w:rsidRDefault="00271FD0" w:rsidP="004871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271FD0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Знакомство с цветом помогает детям полнее и тоньше воспринимать предметы и явления окружающего мира, развивает наблюдательность, мышление, обогащает речь. Привлечение внимания ребенка к окружающей действительности открывает ему источник ярких образов, помогает устанавливать причинно-следственные связи между предметами и явлениями.</w:t>
      </w:r>
    </w:p>
    <w:p w:rsidR="00271FD0" w:rsidRPr="00271FD0" w:rsidRDefault="00271FD0" w:rsidP="004871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  <w:r w:rsidRPr="00271FD0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 xml:space="preserve">Игры способствующие развитию </w:t>
      </w:r>
      <w:proofErr w:type="spellStart"/>
      <w:r w:rsidRPr="00271FD0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цветоведению</w:t>
      </w:r>
      <w:proofErr w:type="spellEnd"/>
      <w:r w:rsidRPr="00271FD0"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  <w:t>.</w:t>
      </w:r>
    </w:p>
    <w:p w:rsidR="00271FD0" w:rsidRPr="00271FD0" w:rsidRDefault="00271FD0" w:rsidP="004871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271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«Шарфики и шапочки»</w:t>
      </w:r>
    </w:p>
    <w:p w:rsidR="00271FD0" w:rsidRPr="00271FD0" w:rsidRDefault="00271FD0" w:rsidP="004871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игры</w:t>
      </w:r>
      <w:r w:rsidRPr="00271F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27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мишки собрались на прогулку. Шарфики они уже завязали, а шапочки перепутали. Помоги им разобраться, где чья шапочка. Как же это узнать? Посмотри на шарфики (это подсказки). Подбери шапочки по цвету шарфиков. Выбери шапочку для мишутки с желтым шарфиком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(синим, зеленым…). Назови цвета шапочек по порядку - сверху вниз: зеленая, желтая… А теперь наоборот - снизу вверх - фиолетовая, оранжевая...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какого цвета твоя шапочка? Посмотри на мишек и скажи, по цвету они одинаковые или разные. (Это разные оттенки коричневого цвета.) Какой мишка тебе нравится больше всех?</w:t>
      </w:r>
    </w:p>
    <w:p w:rsidR="00271FD0" w:rsidRPr="00271FD0" w:rsidRDefault="00271FD0" w:rsidP="004871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271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«Пестрый клоун»</w:t>
      </w:r>
    </w:p>
    <w:p w:rsidR="00271FD0" w:rsidRPr="00271FD0" w:rsidRDefault="00271FD0" w:rsidP="004871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игры</w:t>
      </w:r>
      <w:r w:rsidRPr="0027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Клоун готовится к выступлению. Помоги ему нарядиться. У</w:t>
      </w:r>
    </w:p>
    <w:p w:rsidR="00271FD0" w:rsidRPr="00271FD0" w:rsidRDefault="00271FD0" w:rsidP="004871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клоуна</w:t>
      </w:r>
      <w:proofErr w:type="gramEnd"/>
      <w:r w:rsidRPr="0027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одежде всегда все наоборот. Один рукав зеленый, а перчатка на этой же руке красная. Другой рукав красный, а перчатка на этой руке зеленая. Давай посмотрим вместе. Что у клоуна на голове? Где зеленый колпак? Какой помпон нужно к нему пришить? (Красный.) А какой помпон подойдет для красного колпака? (Зеленый.) Найди такой же цвет на зонтике. Покажи такую же по цвету перчатку. На какую руку клоун ее наденет? Покажи и назови все красное. Где красный башмак? На какую ногу клоун его обует? Назови цвет пуговицы и найди этот цвет на зонтике.</w:t>
      </w:r>
    </w:p>
    <w:p w:rsidR="00271FD0" w:rsidRPr="00271FD0" w:rsidRDefault="00271FD0" w:rsidP="004871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271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«Какие цвета есть на картинке»</w:t>
      </w:r>
    </w:p>
    <w:p w:rsidR="00271FD0" w:rsidRPr="00271FD0" w:rsidRDefault="004871E2" w:rsidP="004871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Описание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FD0" w:rsidRPr="0027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цветная аппликация и набор цветных карточек, ему необходимо выставить на планшете карточки с теми цветами, которые присутствуют в аппликации.</w:t>
      </w:r>
    </w:p>
    <w:p w:rsidR="00271FD0" w:rsidRPr="00271FD0" w:rsidRDefault="004871E2" w:rsidP="004871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271FD0" w:rsidRPr="00271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«</w:t>
      </w:r>
      <w:proofErr w:type="spellStart"/>
      <w:r w:rsidR="00271FD0" w:rsidRPr="00271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Гусенички</w:t>
      </w:r>
      <w:proofErr w:type="spellEnd"/>
      <w:r w:rsidR="00271FD0" w:rsidRPr="00271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71FD0" w:rsidRDefault="004871E2" w:rsidP="004871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Описание игры:</w:t>
      </w: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271FD0" w:rsidRPr="0027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из предложенных кругов составить </w:t>
      </w:r>
      <w:proofErr w:type="spellStart"/>
      <w:r w:rsidR="00271FD0" w:rsidRPr="0027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FD0" w:rsidRPr="0027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холодной цветовой гамма (т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еплой)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светлой </w:t>
      </w:r>
      <w:r w:rsidR="00271FD0" w:rsidRPr="00271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мордочкой и темным хвостиком (темной мордочкой и светлым хвостиком).</w:t>
      </w:r>
    </w:p>
    <w:p w:rsidR="004871E2" w:rsidRDefault="004871E2" w:rsidP="004871E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71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Все игры по </w:t>
      </w:r>
      <w:proofErr w:type="spellStart"/>
      <w:r w:rsidRPr="004871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цветоведению</w:t>
      </w:r>
      <w:proofErr w:type="spellEnd"/>
      <w:r w:rsidRPr="004871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разделены на серии. Каждая серия предста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влена одним игровым полем, на котором решаются</w:t>
      </w:r>
      <w:r w:rsidRPr="004871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разные педагогические задачи.</w:t>
      </w:r>
    </w:p>
    <w:p w:rsidR="004871E2" w:rsidRPr="004871E2" w:rsidRDefault="004871E2" w:rsidP="00487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СЕРИЯ ИГР «ЦВЕТИК-СЕМИЦВЕТИК»</w:t>
      </w:r>
    </w:p>
    <w:p w:rsidR="004871E2" w:rsidRPr="004871E2" w:rsidRDefault="004871E2" w:rsidP="004871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«Цветик – </w:t>
      </w:r>
      <w:proofErr w:type="spellStart"/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871E2" w:rsidRPr="004871E2" w:rsidRDefault="004871E2" w:rsidP="004871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Радуга»</w:t>
      </w:r>
    </w:p>
    <w:p w:rsidR="004871E2" w:rsidRPr="004871E2" w:rsidRDefault="004871E2" w:rsidP="004871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«Какого лепестка не хватает»</w:t>
      </w:r>
    </w:p>
    <w:p w:rsidR="004871E2" w:rsidRPr="004871E2" w:rsidRDefault="004871E2" w:rsidP="004871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«Найди предмет по лепестку цветка»</w:t>
      </w:r>
    </w:p>
    <w:p w:rsidR="004871E2" w:rsidRPr="004871E2" w:rsidRDefault="004871E2" w:rsidP="004871E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«Где же Чудо-красота?»</w:t>
      </w:r>
    </w:p>
    <w:p w:rsidR="004871E2" w:rsidRPr="004871E2" w:rsidRDefault="004871E2" w:rsidP="00487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СЕРИЯ ИГР «СОБЕРИ БУКЕТ</w:t>
      </w: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871E2" w:rsidRPr="004871E2" w:rsidRDefault="004871E2" w:rsidP="004871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«Собери букет»</w:t>
      </w:r>
    </w:p>
    <w:p w:rsidR="004871E2" w:rsidRPr="004871E2" w:rsidRDefault="004871E2" w:rsidP="004871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«Наведи порядок в вазах»</w:t>
      </w:r>
    </w:p>
    <w:p w:rsidR="004871E2" w:rsidRPr="004871E2" w:rsidRDefault="004871E2" w:rsidP="004871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«Какого цвета – назови…»</w:t>
      </w:r>
    </w:p>
    <w:p w:rsidR="004871E2" w:rsidRPr="004871E2" w:rsidRDefault="004871E2" w:rsidP="00487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СЕРИЯ ИГР «ПРИГЛАШАЕМ ВСЕХ НА ЧАЙ»</w:t>
      </w:r>
    </w:p>
    <w:p w:rsidR="004871E2" w:rsidRPr="004871E2" w:rsidRDefault="004871E2" w:rsidP="004871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«Мы ходили в магазин»</w:t>
      </w:r>
    </w:p>
    <w:p w:rsidR="004871E2" w:rsidRPr="004871E2" w:rsidRDefault="004871E2" w:rsidP="004871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«Поставь, как было…»</w:t>
      </w:r>
    </w:p>
    <w:p w:rsidR="004871E2" w:rsidRPr="004871E2" w:rsidRDefault="004871E2" w:rsidP="004871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«Кто поможет»</w:t>
      </w:r>
    </w:p>
    <w:p w:rsidR="004871E2" w:rsidRPr="004871E2" w:rsidRDefault="004871E2" w:rsidP="004871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«Чего не хватает?»</w:t>
      </w:r>
    </w:p>
    <w:p w:rsidR="004871E2" w:rsidRPr="004871E2" w:rsidRDefault="004871E2" w:rsidP="00487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СЕРИЯ ИГР «ЦВЕТНОЕ ЛОТО»</w:t>
      </w:r>
    </w:p>
    <w:p w:rsidR="004871E2" w:rsidRPr="004871E2" w:rsidRDefault="004871E2" w:rsidP="004871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«Цветные дорожки»</w:t>
      </w:r>
    </w:p>
    <w:p w:rsidR="004871E2" w:rsidRPr="004871E2" w:rsidRDefault="004871E2" w:rsidP="004871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«Мячики для медвежат»</w:t>
      </w:r>
    </w:p>
    <w:p w:rsidR="004871E2" w:rsidRPr="004871E2" w:rsidRDefault="004871E2" w:rsidP="004871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«Кто быстрее…»</w:t>
      </w:r>
    </w:p>
    <w:p w:rsidR="004871E2" w:rsidRPr="004871E2" w:rsidRDefault="004871E2" w:rsidP="004871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 гости к медвежатам»</w:t>
      </w:r>
    </w:p>
    <w:p w:rsidR="004871E2" w:rsidRPr="004871E2" w:rsidRDefault="004871E2" w:rsidP="00487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СЕРИЯ ИГР «МОРЕ, МОРЕ-ОКЕАН»</w:t>
      </w:r>
    </w:p>
    <w:p w:rsidR="004871E2" w:rsidRPr="004871E2" w:rsidRDefault="004871E2" w:rsidP="004871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 рыбалку мы пойдем»</w:t>
      </w:r>
    </w:p>
    <w:p w:rsidR="004871E2" w:rsidRPr="004871E2" w:rsidRDefault="004871E2" w:rsidP="004871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«Рыбки весело резвятся»</w:t>
      </w:r>
    </w:p>
    <w:p w:rsidR="004871E2" w:rsidRPr="004871E2" w:rsidRDefault="004871E2" w:rsidP="004871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«Хороший улов»</w:t>
      </w:r>
    </w:p>
    <w:p w:rsidR="004871E2" w:rsidRPr="004871E2" w:rsidRDefault="004871E2" w:rsidP="004871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«Наш аквариум»</w:t>
      </w:r>
    </w:p>
    <w:p w:rsidR="004871E2" w:rsidRPr="004871E2" w:rsidRDefault="004871E2" w:rsidP="004871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«Куда плывешь рыбка?»</w:t>
      </w:r>
    </w:p>
    <w:p w:rsidR="004871E2" w:rsidRPr="004871E2" w:rsidRDefault="004871E2" w:rsidP="004871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«Найди пару»</w:t>
      </w:r>
    </w:p>
    <w:p w:rsidR="004871E2" w:rsidRPr="004871E2" w:rsidRDefault="004871E2" w:rsidP="00487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СЕРИЯ ИГР «ЗДРАВСТВУЙ ЕЖИК»</w:t>
      </w:r>
    </w:p>
    <w:p w:rsidR="004871E2" w:rsidRPr="004871E2" w:rsidRDefault="004871E2" w:rsidP="004871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«Еж колючий, но не злой»</w:t>
      </w:r>
    </w:p>
    <w:p w:rsidR="004871E2" w:rsidRPr="004871E2" w:rsidRDefault="004871E2" w:rsidP="004871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«Помоги ежику собрать урожай»</w:t>
      </w:r>
    </w:p>
    <w:p w:rsidR="004871E2" w:rsidRPr="004871E2" w:rsidRDefault="004871E2" w:rsidP="004871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«Разноцветные грибочки для ежика»</w:t>
      </w:r>
    </w:p>
    <w:p w:rsidR="004871E2" w:rsidRPr="004871E2" w:rsidRDefault="004871E2" w:rsidP="004871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 ежику в гости»</w:t>
      </w:r>
    </w:p>
    <w:p w:rsidR="004871E2" w:rsidRPr="004871E2" w:rsidRDefault="004871E2" w:rsidP="00487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СЕРИЯ ИГР «СОБЕРЕМ ЛУКОШКО»</w:t>
      </w:r>
    </w:p>
    <w:p w:rsidR="004871E2" w:rsidRPr="004871E2" w:rsidRDefault="004871E2" w:rsidP="004871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«Соберем лукошко»</w:t>
      </w:r>
    </w:p>
    <w:p w:rsidR="004871E2" w:rsidRPr="004871E2" w:rsidRDefault="004871E2" w:rsidP="004871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«Мы в лесочек пойдем, мы грибок найдем»</w:t>
      </w:r>
    </w:p>
    <w:p w:rsidR="004871E2" w:rsidRPr="004871E2" w:rsidRDefault="004871E2" w:rsidP="004871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«Чудо-Фрукты»</w:t>
      </w:r>
    </w:p>
    <w:p w:rsidR="004871E2" w:rsidRPr="004871E2" w:rsidRDefault="004871E2" w:rsidP="004871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«Собери яблочки»</w:t>
      </w:r>
    </w:p>
    <w:p w:rsidR="004871E2" w:rsidRPr="004871E2" w:rsidRDefault="004871E2" w:rsidP="004871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«Варим компот»</w:t>
      </w:r>
    </w:p>
    <w:p w:rsidR="004871E2" w:rsidRPr="004871E2" w:rsidRDefault="004871E2" w:rsidP="004871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«Чудо-Овощи»</w:t>
      </w:r>
    </w:p>
    <w:p w:rsidR="004871E2" w:rsidRPr="004871E2" w:rsidRDefault="004871E2" w:rsidP="004871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«Готовим салат»</w:t>
      </w:r>
    </w:p>
    <w:p w:rsidR="004871E2" w:rsidRPr="004871E2" w:rsidRDefault="004871E2" w:rsidP="004871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«Собери все зеленое, все красное, все желтое…»</w:t>
      </w:r>
    </w:p>
    <w:p w:rsidR="004871E2" w:rsidRPr="004871E2" w:rsidRDefault="004871E2" w:rsidP="004871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«Что изменилось?»</w:t>
      </w:r>
    </w:p>
    <w:p w:rsidR="004871E2" w:rsidRPr="004871E2" w:rsidRDefault="004871E2" w:rsidP="004871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«Что лишнее?»</w:t>
      </w:r>
    </w:p>
    <w:p w:rsidR="004871E2" w:rsidRPr="004871E2" w:rsidRDefault="004871E2" w:rsidP="004871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«Больше или меньше?»</w:t>
      </w:r>
    </w:p>
    <w:p w:rsidR="004871E2" w:rsidRDefault="002A40FE" w:rsidP="004871E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1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49CCD7" wp14:editId="29440509">
            <wp:simplePos x="0" y="0"/>
            <wp:positionH relativeFrom="column">
              <wp:posOffset>272415</wp:posOffset>
            </wp:positionH>
            <wp:positionV relativeFrom="paragraph">
              <wp:posOffset>1263650</wp:posOffset>
            </wp:positionV>
            <wp:extent cx="5138871" cy="3506140"/>
            <wp:effectExtent l="0" t="0" r="5080" b="0"/>
            <wp:wrapSquare wrapText="bothSides"/>
            <wp:docPr id="2" name="Рисунок 2" descr="C:\Users\user\Desktop\рисую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ю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871" cy="35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871E2"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Цветоведение</w:t>
      </w:r>
      <w:proofErr w:type="spellEnd"/>
      <w:r w:rsidR="004871E2" w:rsidRPr="0048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интеллектуальные способности детей, память, внимание, учит детей думать и анализировать, соизмерять и сравнивать, сочинять и воображать, экспериментировать с краской, слушать и высказывать свои мысли, влияет на формирование словарного запаса и связной речи ребенка.</w:t>
      </w:r>
    </w:p>
    <w:sectPr w:rsidR="0048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B6FA4"/>
    <w:multiLevelType w:val="multilevel"/>
    <w:tmpl w:val="8470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8A09C6"/>
    <w:multiLevelType w:val="multilevel"/>
    <w:tmpl w:val="4CAE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A35555"/>
    <w:multiLevelType w:val="multilevel"/>
    <w:tmpl w:val="E8F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CC0594"/>
    <w:multiLevelType w:val="multilevel"/>
    <w:tmpl w:val="6A8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672BCE"/>
    <w:multiLevelType w:val="multilevel"/>
    <w:tmpl w:val="75F6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C4292A"/>
    <w:multiLevelType w:val="multilevel"/>
    <w:tmpl w:val="F4B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CD0865"/>
    <w:multiLevelType w:val="multilevel"/>
    <w:tmpl w:val="5E8C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81"/>
    <w:rsid w:val="00271FD0"/>
    <w:rsid w:val="002A40FE"/>
    <w:rsid w:val="004871E2"/>
    <w:rsid w:val="00A11D81"/>
    <w:rsid w:val="00A6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07C7C-75CA-4434-8180-C88ACDCA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1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2025-02-11T07:18:00Z</dcterms:created>
  <dcterms:modified xsi:type="dcterms:W3CDTF">2025-02-11T07:43:00Z</dcterms:modified>
</cp:coreProperties>
</file>