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7D" w:rsidRPr="0090527D" w:rsidRDefault="0090527D" w:rsidP="0090527D">
      <w:pPr>
        <w:widowControl w:val="0"/>
        <w:autoSpaceDE w:val="0"/>
        <w:autoSpaceDN w:val="0"/>
        <w:spacing w:after="0" w:line="240" w:lineRule="auto"/>
        <w:ind w:left="-567" w:right="-568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Муниципальное автономное дошкольное образовательное учреждение центр развития ребенка-</w:t>
      </w:r>
    </w:p>
    <w:p w:rsidR="0090527D" w:rsidRPr="0090527D" w:rsidRDefault="0090527D" w:rsidP="0090527D">
      <w:pPr>
        <w:widowControl w:val="0"/>
        <w:autoSpaceDE w:val="0"/>
        <w:autoSpaceDN w:val="0"/>
        <w:spacing w:after="0" w:line="240" w:lineRule="auto"/>
        <w:ind w:left="-567" w:right="-568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детский сад № 34 города Кропоткин </w:t>
      </w:r>
      <w:proofErr w:type="gramStart"/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муниципального</w:t>
      </w:r>
      <w:proofErr w:type="gramEnd"/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 образования Кавказский район</w:t>
      </w:r>
    </w:p>
    <w:p w:rsidR="0090527D" w:rsidRPr="0090527D" w:rsidRDefault="0090527D" w:rsidP="0090527D">
      <w:pPr>
        <w:autoSpaceDN w:val="0"/>
        <w:spacing w:after="0" w:line="240" w:lineRule="auto"/>
        <w:ind w:left="-567" w:right="-568" w:hanging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</w:pP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350380, РФ, Краснодарский край, Кавказский район, город Кропоткин, ул. Гоголя, 193</w:t>
      </w:r>
    </w:p>
    <w:p w:rsidR="0090527D" w:rsidRPr="0090527D" w:rsidRDefault="0090527D" w:rsidP="0090527D">
      <w:pPr>
        <w:autoSpaceDN w:val="0"/>
        <w:spacing w:after="0" w:line="240" w:lineRule="auto"/>
        <w:ind w:left="-567" w:right="-568" w:hanging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</w:pPr>
      <w:proofErr w:type="gramStart"/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n-US" w:eastAsia="ar-SA"/>
        </w:rPr>
        <w:t>e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-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n-US" w:eastAsia="ar-SA"/>
        </w:rPr>
        <w:t>mail</w:t>
      </w:r>
      <w:proofErr w:type="gramEnd"/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 xml:space="preserve">: </w:t>
      </w:r>
      <w:hyperlink r:id="rId7" w:history="1"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-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madou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.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ds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34@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mail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.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ru</w:t>
        </w:r>
      </w:hyperlink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, телефон/факс 8(96138)7-11-93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4"/>
        </w:rPr>
      </w:pP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>ПРИНЯТО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 УТВЕРЖДЕНО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</w:pP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Решением педагогического</w:t>
      </w: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совета                        Приказ № 116 от 31.08.2023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г.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32"/>
          <w:szCs w:val="36"/>
          <w:lang w:eastAsia="ar-SA"/>
        </w:rPr>
      </w:pP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Протокол №1 от 31.08.2023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г.  </w:t>
      </w: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                             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Заведующий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МАДОУ ЦРР - </w:t>
      </w:r>
      <w:proofErr w:type="spellStart"/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д</w:t>
      </w:r>
      <w:proofErr w:type="spellEnd"/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/с№34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</w:pP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90527D" w:rsidRPr="0090527D" w:rsidRDefault="00517D49" w:rsidP="00517D49">
      <w:pPr>
        <w:spacing w:after="0" w:line="240" w:lineRule="auto"/>
        <w:jc w:val="right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/>
          <w:b/>
          <w:bCs/>
          <w:color w:val="000000"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1C9018F-7191-4270-B33C-0965B72265AE}" provid="{00000000-0000-0000-0000-000000000000}" o:suggestedsigner="О.Н.Кулешова" o:suggestedsigner2="Заведующий" issignatureline="t"/>
          </v:shape>
        </w:pic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44351C" w:rsidRDefault="0090527D" w:rsidP="0044351C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ДОПОЛНИТЕЛЬНАЯ ОБЩЕОБРАЗОВАТЕЛЬНАЯ ОБЩЕРАЗВИВАЮЩАЯ ПРОГРАММА</w:t>
      </w:r>
    </w:p>
    <w:p w:rsidR="0044351C" w:rsidRDefault="0044351C" w:rsidP="00443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д</w:t>
      </w:r>
      <w:r w:rsidRPr="0044351C">
        <w:rPr>
          <w:rFonts w:ascii="Times New Roman" w:hAnsi="Times New Roman"/>
          <w:b/>
          <w:bCs/>
          <w:color w:val="000000"/>
          <w:sz w:val="32"/>
          <w:szCs w:val="24"/>
        </w:rPr>
        <w:t>ля групп среднего дошкольного возраста</w:t>
      </w:r>
    </w:p>
    <w:p w:rsidR="0044351C" w:rsidRPr="0044351C" w:rsidRDefault="0044351C" w:rsidP="00443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44351C">
        <w:rPr>
          <w:rFonts w:ascii="Times New Roman" w:hAnsi="Times New Roman"/>
          <w:b/>
          <w:bCs/>
          <w:color w:val="000000"/>
          <w:sz w:val="32"/>
          <w:szCs w:val="24"/>
        </w:rPr>
        <w:t xml:space="preserve"> общеразвивающей направленности </w:t>
      </w:r>
    </w:p>
    <w:p w:rsidR="0090527D" w:rsidRPr="0090527D" w:rsidRDefault="00740030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>
        <w:rPr>
          <w:rFonts w:ascii="TimesNewRomanPS-BoldMT" w:hAnsi="TimesNewRomanPS-BoldMT"/>
          <w:b/>
          <w:bCs/>
          <w:color w:val="000000"/>
          <w:sz w:val="32"/>
          <w:szCs w:val="24"/>
        </w:rPr>
        <w:t>«Английский для малышей</w:t>
      </w:r>
      <w:r w:rsidR="0090527D"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»</w:t>
      </w:r>
    </w:p>
    <w:p w:rsidR="0090527D" w:rsidRPr="0044351C" w:rsidRDefault="0044351C" w:rsidP="009052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н</w:t>
      </w:r>
      <w:r w:rsidRPr="0044351C">
        <w:rPr>
          <w:rFonts w:ascii="Times New Roman" w:hAnsi="Times New Roman"/>
          <w:b/>
          <w:bCs/>
          <w:color w:val="000000"/>
          <w:sz w:val="32"/>
          <w:szCs w:val="24"/>
        </w:rPr>
        <w:t xml:space="preserve">а </w:t>
      </w:r>
      <w:r w:rsidR="0090527D" w:rsidRPr="0044351C">
        <w:rPr>
          <w:rFonts w:ascii="Times New Roman" w:hAnsi="Times New Roman"/>
          <w:b/>
          <w:bCs/>
          <w:color w:val="000000"/>
          <w:sz w:val="32"/>
          <w:szCs w:val="24"/>
        </w:rPr>
        <w:t>2023-2024</w:t>
      </w:r>
      <w:r w:rsidRPr="0044351C">
        <w:rPr>
          <w:rFonts w:ascii="Times New Roman" w:hAnsi="Times New Roman"/>
          <w:b/>
          <w:bCs/>
          <w:color w:val="000000"/>
          <w:sz w:val="32"/>
          <w:szCs w:val="24"/>
        </w:rPr>
        <w:t xml:space="preserve"> учебный год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44351C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44351C" w:rsidRPr="0090527D" w:rsidRDefault="0044351C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Default="0090527D" w:rsidP="0090527D">
      <w:pPr>
        <w:tabs>
          <w:tab w:val="left" w:pos="5670"/>
        </w:tabs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              </w:t>
      </w:r>
      <w:r w:rsidR="0015012C">
        <w:rPr>
          <w:rFonts w:ascii="Times New Roman" w:eastAsia="Times New Roman" w:hAnsi="Times New Roman"/>
          <w:sz w:val="32"/>
          <w:szCs w:val="32"/>
          <w:lang w:eastAsia="ar-SA"/>
        </w:rPr>
        <w:t>Составитель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:</w:t>
      </w: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 xml:space="preserve"> ПДО по англ.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>языку</w:t>
      </w:r>
    </w:p>
    <w:p w:rsidR="0090527D" w:rsidRPr="0090527D" w:rsidRDefault="0090527D" w:rsidP="0090527D">
      <w:pPr>
        <w:tabs>
          <w:tab w:val="left" w:pos="5670"/>
        </w:tabs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              Зеленцова Людмила Валериановна</w:t>
      </w:r>
    </w:p>
    <w:p w:rsidR="0090527D" w:rsidRPr="0090527D" w:rsidRDefault="0090527D" w:rsidP="0090527D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52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</w:t>
      </w:r>
    </w:p>
    <w:p w:rsidR="0090527D" w:rsidRPr="0090527D" w:rsidRDefault="0090527D" w:rsidP="0090527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0527D" w:rsidRDefault="00DA31B5" w:rsidP="00DA3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</w:t>
      </w:r>
      <w:r w:rsidR="0090527D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Кропоткин 2023</w:t>
      </w:r>
      <w:r w:rsidR="0090527D" w:rsidRPr="0090527D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44351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7D49" w:rsidRPr="0090527D" w:rsidRDefault="00517D49" w:rsidP="00DA31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527D" w:rsidRPr="0044351C" w:rsidRDefault="0044351C" w:rsidP="00A03472">
      <w:pPr>
        <w:spacing w:beforeLines="20" w:afterLines="2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"/>
        <w:tblW w:w="0" w:type="auto"/>
        <w:tblInd w:w="137" w:type="dxa"/>
        <w:tblLook w:val="04A0"/>
      </w:tblPr>
      <w:tblGrid>
        <w:gridCol w:w="992"/>
        <w:gridCol w:w="7218"/>
        <w:gridCol w:w="998"/>
      </w:tblGrid>
      <w:tr w:rsidR="008B32B3" w:rsidRPr="0090527D" w:rsidTr="00554D00">
        <w:tc>
          <w:tcPr>
            <w:tcW w:w="992" w:type="dxa"/>
          </w:tcPr>
          <w:p w:rsidR="008B32B3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18" w:type="dxa"/>
          </w:tcPr>
          <w:p w:rsidR="008B32B3" w:rsidRPr="0090527D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>Введение</w:t>
            </w:r>
          </w:p>
        </w:tc>
        <w:tc>
          <w:tcPr>
            <w:tcW w:w="998" w:type="dxa"/>
          </w:tcPr>
          <w:p w:rsidR="008B32B3" w:rsidRPr="0090527D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8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 xml:space="preserve">Целевой раздел </w:t>
            </w:r>
          </w:p>
        </w:tc>
        <w:tc>
          <w:tcPr>
            <w:tcW w:w="998" w:type="dxa"/>
          </w:tcPr>
          <w:p w:rsidR="0090527D" w:rsidRPr="0090527D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</w:t>
            </w:r>
          </w:p>
        </w:tc>
        <w:tc>
          <w:tcPr>
            <w:tcW w:w="7218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998" w:type="dxa"/>
          </w:tcPr>
          <w:p w:rsidR="0090527D" w:rsidRPr="0090527D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1.1.1</w:t>
            </w:r>
          </w:p>
        </w:tc>
        <w:tc>
          <w:tcPr>
            <w:tcW w:w="7218" w:type="dxa"/>
          </w:tcPr>
          <w:p w:rsidR="0090527D" w:rsidRPr="00554D00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998" w:type="dxa"/>
          </w:tcPr>
          <w:p w:rsidR="0090527D" w:rsidRPr="0090527D" w:rsidRDefault="0015012C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1.1.2.</w:t>
            </w:r>
          </w:p>
        </w:tc>
        <w:tc>
          <w:tcPr>
            <w:tcW w:w="7218" w:type="dxa"/>
          </w:tcPr>
          <w:p w:rsidR="0090527D" w:rsidRPr="00554D00" w:rsidRDefault="000E3073" w:rsidP="008B32B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</w:t>
            </w:r>
            <w:r w:rsidR="008B32B3" w:rsidRPr="00554D00">
              <w:rPr>
                <w:rFonts w:ascii="Times New Roman" w:hAnsi="Times New Roman"/>
                <w:sz w:val="28"/>
                <w:szCs w:val="28"/>
              </w:rPr>
              <w:t xml:space="preserve"> к формированию программы</w:t>
            </w:r>
            <w:r w:rsidR="008B32B3" w:rsidRPr="00554D0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8" w:type="dxa"/>
          </w:tcPr>
          <w:p w:rsidR="0090527D" w:rsidRPr="0090527D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1.1.3</w:t>
            </w:r>
          </w:p>
        </w:tc>
        <w:tc>
          <w:tcPr>
            <w:tcW w:w="7218" w:type="dxa"/>
          </w:tcPr>
          <w:p w:rsidR="0090527D" w:rsidRPr="0090527D" w:rsidRDefault="008B32B3" w:rsidP="008B32B3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Характеристики особенностей ли</w:t>
            </w:r>
            <w:r w:rsidR="004F46CD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нгвистического развития детей  4-5</w:t>
            </w:r>
            <w:r w:rsidRPr="008B32B3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 xml:space="preserve"> лет</w:t>
            </w:r>
          </w:p>
        </w:tc>
        <w:tc>
          <w:tcPr>
            <w:tcW w:w="998" w:type="dxa"/>
          </w:tcPr>
          <w:p w:rsidR="0090527D" w:rsidRPr="0090527D" w:rsidRDefault="002764C7" w:rsidP="002764C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0E54E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1.2</w:t>
            </w:r>
          </w:p>
        </w:tc>
        <w:tc>
          <w:tcPr>
            <w:tcW w:w="7218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 xml:space="preserve">Планируемые результаты  </w:t>
            </w:r>
          </w:p>
        </w:tc>
        <w:tc>
          <w:tcPr>
            <w:tcW w:w="998" w:type="dxa"/>
          </w:tcPr>
          <w:p w:rsidR="0090527D" w:rsidRPr="0090527D" w:rsidRDefault="000E54E2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7218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Целевые ориентиры дошкольного возраста</w:t>
            </w:r>
          </w:p>
        </w:tc>
        <w:tc>
          <w:tcPr>
            <w:tcW w:w="998" w:type="dxa"/>
          </w:tcPr>
          <w:p w:rsidR="0090527D" w:rsidRPr="008B32B3" w:rsidRDefault="000E54E2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AF41AB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F41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8" w:type="dxa"/>
          </w:tcPr>
          <w:p w:rsidR="0090527D" w:rsidRPr="00AF41AB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F41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Содержательный раздел  </w:t>
            </w:r>
          </w:p>
        </w:tc>
        <w:tc>
          <w:tcPr>
            <w:tcW w:w="998" w:type="dxa"/>
          </w:tcPr>
          <w:p w:rsidR="0090527D" w:rsidRPr="008B32B3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218" w:type="dxa"/>
          </w:tcPr>
          <w:p w:rsidR="0090527D" w:rsidRPr="008B32B3" w:rsidRDefault="001A0BF9" w:rsidP="008B32B3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образовательной нагрузки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</w:p>
        </w:tc>
        <w:tc>
          <w:tcPr>
            <w:tcW w:w="998" w:type="dxa"/>
          </w:tcPr>
          <w:p w:rsidR="0090527D" w:rsidRPr="008B32B3" w:rsidRDefault="000E54E2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218" w:type="dxa"/>
          </w:tcPr>
          <w:p w:rsidR="0090527D" w:rsidRPr="008B32B3" w:rsidRDefault="0098525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Годовое тематическое планирование</w:t>
            </w:r>
          </w:p>
        </w:tc>
        <w:tc>
          <w:tcPr>
            <w:tcW w:w="998" w:type="dxa"/>
          </w:tcPr>
          <w:p w:rsidR="0090527D" w:rsidRPr="008B32B3" w:rsidRDefault="00BA4AB6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90527D" w:rsidRPr="008B32B3" w:rsidTr="00985258">
        <w:trPr>
          <w:trHeight w:val="453"/>
        </w:trPr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218" w:type="dxa"/>
          </w:tcPr>
          <w:p w:rsidR="0090527D" w:rsidRPr="00985258" w:rsidRDefault="00985258" w:rsidP="00985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Сетка образовательной деятельности</w:t>
            </w:r>
          </w:p>
        </w:tc>
        <w:tc>
          <w:tcPr>
            <w:tcW w:w="998" w:type="dxa"/>
          </w:tcPr>
          <w:p w:rsidR="0090527D" w:rsidRPr="008B32B3" w:rsidRDefault="00BA4AB6" w:rsidP="00BA4AB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6</w:t>
            </w:r>
          </w:p>
        </w:tc>
      </w:tr>
      <w:tr w:rsidR="005E703A" w:rsidRPr="008B32B3" w:rsidTr="00985258">
        <w:trPr>
          <w:trHeight w:val="453"/>
        </w:trPr>
        <w:tc>
          <w:tcPr>
            <w:tcW w:w="992" w:type="dxa"/>
          </w:tcPr>
          <w:p w:rsidR="005E703A" w:rsidRDefault="005E703A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7218" w:type="dxa"/>
          </w:tcPr>
          <w:p w:rsidR="005E703A" w:rsidRPr="00471BD9" w:rsidRDefault="005E703A" w:rsidP="00985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998" w:type="dxa"/>
          </w:tcPr>
          <w:p w:rsidR="005E703A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A72F5B" w:rsidRPr="008B32B3" w:rsidTr="00985258">
        <w:trPr>
          <w:trHeight w:val="453"/>
        </w:trPr>
        <w:tc>
          <w:tcPr>
            <w:tcW w:w="992" w:type="dxa"/>
          </w:tcPr>
          <w:p w:rsidR="00A72F5B" w:rsidRDefault="00A72F5B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7218" w:type="dxa"/>
          </w:tcPr>
          <w:p w:rsidR="00A72F5B" w:rsidRPr="00A72F5B" w:rsidRDefault="00A72F5B" w:rsidP="00A72F5B">
            <w:pPr>
              <w:rPr>
                <w:rFonts w:ascii="Times New Roman" w:hAnsi="Times New Roman"/>
                <w:sz w:val="28"/>
                <w:szCs w:val="28"/>
              </w:rPr>
            </w:pPr>
            <w:r w:rsidRPr="00A72F5B">
              <w:rPr>
                <w:rFonts w:ascii="Times New Roman" w:hAnsi="Times New Roman"/>
                <w:sz w:val="28"/>
                <w:szCs w:val="28"/>
              </w:rPr>
              <w:t xml:space="preserve"> Способы и направления поддержки детской инициативы  </w:t>
            </w:r>
          </w:p>
        </w:tc>
        <w:tc>
          <w:tcPr>
            <w:tcW w:w="998" w:type="dxa"/>
          </w:tcPr>
          <w:p w:rsidR="00A72F5B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</w:t>
            </w:r>
            <w:r w:rsidR="00A72F5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Особенности взаимодействия с семьями воспитанников</w:t>
            </w:r>
          </w:p>
        </w:tc>
        <w:tc>
          <w:tcPr>
            <w:tcW w:w="998" w:type="dxa"/>
          </w:tcPr>
          <w:p w:rsidR="0090527D" w:rsidRPr="008B32B3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554D00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218" w:type="dxa"/>
          </w:tcPr>
          <w:p w:rsidR="0090527D" w:rsidRPr="00554D00" w:rsidRDefault="005A33F8" w:rsidP="009052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Организационный раздел</w:t>
            </w:r>
          </w:p>
        </w:tc>
        <w:tc>
          <w:tcPr>
            <w:tcW w:w="998" w:type="dxa"/>
          </w:tcPr>
          <w:p w:rsidR="0090527D" w:rsidRPr="008B32B3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Учебный план образовательной деятельности</w:t>
            </w:r>
          </w:p>
        </w:tc>
        <w:tc>
          <w:tcPr>
            <w:tcW w:w="998" w:type="dxa"/>
          </w:tcPr>
          <w:p w:rsidR="0090527D" w:rsidRPr="008B32B3" w:rsidRDefault="0008031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2E0B1D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E0B1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</w:t>
            </w:r>
            <w:r w:rsidR="00F90B4A" w:rsidRPr="002E0B1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8" w:type="dxa"/>
          </w:tcPr>
          <w:p w:rsidR="0090527D" w:rsidRPr="002E0B1D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E0B1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Условия реализации программы</w:t>
            </w:r>
          </w:p>
        </w:tc>
        <w:tc>
          <w:tcPr>
            <w:tcW w:w="998" w:type="dxa"/>
          </w:tcPr>
          <w:p w:rsidR="0090527D" w:rsidRPr="008B32B3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F90B4A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3.2</w:t>
            </w:r>
            <w:r w:rsidR="005A33F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998" w:type="dxa"/>
          </w:tcPr>
          <w:p w:rsidR="0090527D" w:rsidRPr="008B32B3" w:rsidRDefault="0008031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="002E0B1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5A33F8" w:rsidRPr="008B32B3" w:rsidTr="00554D00">
        <w:tc>
          <w:tcPr>
            <w:tcW w:w="992" w:type="dxa"/>
          </w:tcPr>
          <w:p w:rsidR="005A33F8" w:rsidRDefault="00F90B4A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3.2</w:t>
            </w:r>
            <w:r w:rsidR="005A33F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7218" w:type="dxa"/>
          </w:tcPr>
          <w:p w:rsidR="005A33F8" w:rsidRDefault="00554D00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Материально-техническое обеспечение Программы</w:t>
            </w:r>
          </w:p>
        </w:tc>
        <w:tc>
          <w:tcPr>
            <w:tcW w:w="998" w:type="dxa"/>
          </w:tcPr>
          <w:p w:rsidR="005A33F8" w:rsidRPr="008B32B3" w:rsidRDefault="002E0B1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554D00" w:rsidRPr="00554D00" w:rsidTr="00554D00">
        <w:trPr>
          <w:trHeight w:val="494"/>
        </w:trPr>
        <w:tc>
          <w:tcPr>
            <w:tcW w:w="992" w:type="dxa"/>
          </w:tcPr>
          <w:p w:rsidR="00554D00" w:rsidRPr="00554D00" w:rsidRDefault="00F90B4A" w:rsidP="00A24C39">
            <w:pPr>
              <w:spacing w:after="0" w:line="259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B86">
              <w:rPr>
                <w:rFonts w:ascii="Times New Roman" w:hAnsi="Times New Roman"/>
                <w:sz w:val="28"/>
                <w:szCs w:val="28"/>
              </w:rPr>
              <w:t>3.2</w:t>
            </w:r>
            <w:r w:rsidR="00554D0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Методическая литература </w:t>
            </w:r>
          </w:p>
        </w:tc>
        <w:tc>
          <w:tcPr>
            <w:tcW w:w="998" w:type="dxa"/>
          </w:tcPr>
          <w:p w:rsidR="00554D00" w:rsidRPr="00554D00" w:rsidRDefault="00B52E9A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4D00" w:rsidRPr="00554D00" w:rsidTr="00554D00">
        <w:trPr>
          <w:trHeight w:val="494"/>
        </w:trPr>
        <w:tc>
          <w:tcPr>
            <w:tcW w:w="992" w:type="dxa"/>
          </w:tcPr>
          <w:p w:rsidR="00554D00" w:rsidRPr="00554D00" w:rsidRDefault="00554D00" w:rsidP="00A24C39">
            <w:pPr>
              <w:spacing w:after="0" w:line="259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D0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D0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Дополнительный раздел </w:t>
            </w:r>
          </w:p>
        </w:tc>
        <w:tc>
          <w:tcPr>
            <w:tcW w:w="998" w:type="dxa"/>
          </w:tcPr>
          <w:p w:rsidR="00554D00" w:rsidRPr="00554D00" w:rsidRDefault="00554D0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00" w:rsidRPr="00554D00" w:rsidTr="00554D00">
        <w:trPr>
          <w:trHeight w:val="495"/>
        </w:trPr>
        <w:tc>
          <w:tcPr>
            <w:tcW w:w="992" w:type="dxa"/>
          </w:tcPr>
          <w:p w:rsidR="00554D00" w:rsidRPr="00554D00" w:rsidRDefault="00554D0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Краткая презентация программы </w:t>
            </w:r>
          </w:p>
        </w:tc>
        <w:tc>
          <w:tcPr>
            <w:tcW w:w="998" w:type="dxa"/>
          </w:tcPr>
          <w:p w:rsidR="00554D00" w:rsidRPr="00554D00" w:rsidRDefault="00341A44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0B1D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90B4A" w:rsidRDefault="007524C3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90B4A" w:rsidRDefault="00F90B4A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48E2" w:rsidRDefault="00B848E2" w:rsidP="00ED3C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3C61" w:rsidRDefault="00ED3C61" w:rsidP="00ED3C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77DA" w:rsidRPr="005730A0" w:rsidRDefault="00F877D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0A0"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ED3C61" w:rsidRPr="0044351C" w:rsidRDefault="00F877DA" w:rsidP="002E0B1D">
      <w:pPr>
        <w:pStyle w:val="a7"/>
        <w:spacing w:line="276" w:lineRule="auto"/>
        <w:ind w:firstLine="567"/>
        <w:rPr>
          <w:sz w:val="28"/>
          <w:szCs w:val="28"/>
        </w:rPr>
      </w:pPr>
      <w:r w:rsidRPr="005730A0">
        <w:rPr>
          <w:sz w:val="28"/>
          <w:szCs w:val="28"/>
        </w:rPr>
        <w:t>1.1.Пояснительная записка.</w:t>
      </w:r>
    </w:p>
    <w:p w:rsidR="00ED3C61" w:rsidRDefault="00ED3C61" w:rsidP="0044351C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D3C61">
        <w:rPr>
          <w:rFonts w:ascii="Times New Roman" w:eastAsia="Times New Roman" w:hAnsi="Times New Roman"/>
          <w:sz w:val="28"/>
          <w:szCs w:val="28"/>
          <w:lang w:eastAsia="ru-RU"/>
        </w:rPr>
        <w:t>Обучение английскому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объектам. Многие основополагающие речевые навыки и умения еще не 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от обучения в начальной школе.</w:t>
      </w:r>
      <w:r w:rsidR="002E0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C61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обучения сохраняется единство форм и видов работ, при этом доминируют наглядность и образность, так как фраза воспринимается ребенком не как набор отдельных лексических единиц, а как блок, нечто единое, целое, образ.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C61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назначена для обучения детей 4-5</w:t>
      </w:r>
      <w:r w:rsidRPr="00ED3C6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строя.</w:t>
      </w:r>
    </w:p>
    <w:p w:rsidR="002E0B1D" w:rsidRDefault="002E0B1D" w:rsidP="002E0B1D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Настоящая дополнительная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5730A0">
        <w:rPr>
          <w:rFonts w:ascii="Times New Roman" w:hAnsi="Times New Roman"/>
          <w:sz w:val="28"/>
          <w:szCs w:val="28"/>
        </w:rPr>
        <w:t xml:space="preserve">общеразвивающая программа по английскому языку </w:t>
      </w:r>
      <w:r>
        <w:rPr>
          <w:rFonts w:ascii="Times New Roman" w:hAnsi="Times New Roman"/>
          <w:sz w:val="28"/>
          <w:szCs w:val="28"/>
        </w:rPr>
        <w:t>«Английский для малышей»</w:t>
      </w:r>
      <w:r w:rsidRPr="002E0B1D">
        <w:rPr>
          <w:rFonts w:ascii="Times New Roman" w:hAnsi="Times New Roman"/>
          <w:sz w:val="28"/>
          <w:szCs w:val="28"/>
        </w:rPr>
        <w:t xml:space="preserve"> описывает курс подготовки по </w:t>
      </w:r>
      <w:r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2E0B1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детей дошкольного возраста (4—5 </w:t>
      </w:r>
      <w:r w:rsidRPr="002E0B1D">
        <w:rPr>
          <w:rFonts w:ascii="Times New Roman" w:hAnsi="Times New Roman"/>
          <w:sz w:val="28"/>
          <w:szCs w:val="28"/>
        </w:rPr>
        <w:t>лет). Программа разработана на основе Основной программы дошкольного образования МАДОУ ЦРР-Д/с №34;</w:t>
      </w:r>
      <w:r>
        <w:rPr>
          <w:rFonts w:ascii="Times New Roman" w:hAnsi="Times New Roman"/>
          <w:sz w:val="28"/>
          <w:szCs w:val="28"/>
        </w:rPr>
        <w:t xml:space="preserve"> рабочей программы для курса «Английский для малышей»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Бонк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2E0B1D">
        <w:rPr>
          <w:rFonts w:ascii="Times New Roman" w:hAnsi="Times New Roman"/>
          <w:sz w:val="28"/>
          <w:szCs w:val="28"/>
        </w:rPr>
        <w:t xml:space="preserve"> </w:t>
      </w:r>
    </w:p>
    <w:p w:rsidR="002E0B1D" w:rsidRDefault="002E0B1D" w:rsidP="002E0B1D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E0B1D">
        <w:rPr>
          <w:rFonts w:ascii="Times New Roman" w:hAnsi="Times New Roman"/>
          <w:sz w:val="28"/>
          <w:szCs w:val="28"/>
        </w:rPr>
        <w:t>В соответствии с нормативными правовыми документами:</w:t>
      </w:r>
    </w:p>
    <w:p w:rsidR="002E0B1D" w:rsidRDefault="002E0B1D" w:rsidP="002E0B1D">
      <w:pPr>
        <w:pStyle w:val="a3"/>
        <w:numPr>
          <w:ilvl w:val="0"/>
          <w:numId w:val="17"/>
        </w:numPr>
        <w:suppressAutoHyphens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РФ от 29.12.2012 г. № 273 «Об образовании в  Российской Федерации» (в редакции Федерального закона от 31.07.2020  № </w:t>
      </w: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2E0B1D" w:rsidRDefault="002E0B1D" w:rsidP="002E0B1D">
      <w:pPr>
        <w:pStyle w:val="a3"/>
        <w:numPr>
          <w:ilvl w:val="0"/>
          <w:numId w:val="17"/>
        </w:numPr>
        <w:suppressAutoHyphens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2E0B1D" w:rsidRDefault="002E0B1D" w:rsidP="002E0B1D">
      <w:pPr>
        <w:pStyle w:val="a3"/>
        <w:numPr>
          <w:ilvl w:val="0"/>
          <w:numId w:val="17"/>
        </w:numPr>
        <w:suppressAutoHyphens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2E0B1D" w:rsidRDefault="002E0B1D" w:rsidP="002E0B1D">
      <w:pPr>
        <w:pStyle w:val="a3"/>
        <w:numPr>
          <w:ilvl w:val="0"/>
          <w:numId w:val="17"/>
        </w:numPr>
        <w:suppressAutoHyphens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2E0B1D" w:rsidRPr="0044351C" w:rsidRDefault="002E0B1D" w:rsidP="002E0B1D">
      <w:pPr>
        <w:pStyle w:val="a3"/>
        <w:numPr>
          <w:ilvl w:val="0"/>
          <w:numId w:val="17"/>
        </w:numPr>
        <w:suppressAutoHyphens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 xml:space="preserve">  программ (включая </w:t>
      </w:r>
      <w:proofErr w:type="spellStart"/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4435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программы)»; </w:t>
      </w:r>
    </w:p>
    <w:p w:rsidR="0044351C" w:rsidRPr="00ED3C61" w:rsidRDefault="0044351C" w:rsidP="0044351C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7DA" w:rsidRPr="00F544F9" w:rsidRDefault="00543161" w:rsidP="004435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F877DA" w:rsidRPr="00F544F9">
        <w:rPr>
          <w:rFonts w:ascii="Times New Roman" w:hAnsi="Times New Roman"/>
          <w:b/>
          <w:sz w:val="28"/>
          <w:szCs w:val="28"/>
        </w:rPr>
        <w:t>1.1. 1. Цели и задачи Программы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Цель программы</w:t>
      </w:r>
      <w:r w:rsidR="0044351C">
        <w:rPr>
          <w:rStyle w:val="c25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–  обучение дошкольников иностранному языку  должно быть </w:t>
      </w:r>
      <w:proofErr w:type="spellStart"/>
      <w:r>
        <w:rPr>
          <w:rStyle w:val="c3"/>
          <w:color w:val="000000"/>
          <w:sz w:val="28"/>
          <w:szCs w:val="28"/>
        </w:rPr>
        <w:t>коммуникативно</w:t>
      </w:r>
      <w:proofErr w:type="spellEnd"/>
      <w:r>
        <w:rPr>
          <w:rStyle w:val="c3"/>
          <w:color w:val="000000"/>
          <w:sz w:val="28"/>
          <w:szCs w:val="28"/>
        </w:rPr>
        <w:t xml:space="preserve"> направленным. Дети должны уметь использовать изученный лексико-грамматический материал в естественных ситуациях общения. Этой цели служат все структуры для понимания и говорения, а также рифмовки и песенки, предназначенные для наиболее продуктивного усвоения изучаемого материала.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Задачи: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C0176">
        <w:rPr>
          <w:rStyle w:val="c32"/>
          <w:color w:val="000000"/>
          <w:sz w:val="28"/>
          <w:szCs w:val="28"/>
          <w:u w:val="single"/>
        </w:rPr>
        <w:t>Обучающие</w:t>
      </w:r>
      <w:r>
        <w:rPr>
          <w:rStyle w:val="c32"/>
          <w:color w:val="000000"/>
          <w:sz w:val="28"/>
          <w:szCs w:val="28"/>
        </w:rPr>
        <w:t>: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ED3C61">
        <w:rPr>
          <w:rStyle w:val="c3"/>
          <w:color w:val="000000"/>
          <w:sz w:val="28"/>
          <w:szCs w:val="28"/>
        </w:rPr>
        <w:t>создание исходной базы для развития речевых способностей;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ED3C61">
        <w:rPr>
          <w:rStyle w:val="c3"/>
          <w:color w:val="000000"/>
          <w:sz w:val="28"/>
          <w:szCs w:val="28"/>
        </w:rPr>
        <w:t>формирование навыков и умений самостоятельного решения, простейших - коммуникативно-познавательных задач в устной речи;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ED3C61">
        <w:rPr>
          <w:rStyle w:val="c3"/>
          <w:color w:val="000000"/>
          <w:sz w:val="28"/>
          <w:szCs w:val="28"/>
        </w:rPr>
        <w:t>расширение с помощью английского языка представлений ребенка об окружающем  их мире и о языке как средствах познания и общения.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u w:val="single"/>
        </w:rPr>
        <w:t>Развивающие</w:t>
      </w:r>
      <w:r>
        <w:rPr>
          <w:rStyle w:val="c3"/>
          <w:color w:val="000000"/>
          <w:sz w:val="28"/>
          <w:szCs w:val="28"/>
        </w:rPr>
        <w:t>: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ED3C61">
        <w:rPr>
          <w:rStyle w:val="c3"/>
          <w:color w:val="000000"/>
          <w:sz w:val="28"/>
          <w:szCs w:val="28"/>
        </w:rPr>
        <w:t>развитие их восприятия, внимания, языковой памяти, воображения, интуитивного и логического мышления;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</w:t>
      </w:r>
      <w:r w:rsidR="00ED3C61">
        <w:rPr>
          <w:rStyle w:val="c3"/>
          <w:color w:val="000000"/>
          <w:sz w:val="28"/>
          <w:szCs w:val="28"/>
        </w:rPr>
        <w:t>развитие  речевой культуры, а также культуры общения;</w:t>
      </w:r>
    </w:p>
    <w:p w:rsidR="00ED3C61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ED3C61">
        <w:rPr>
          <w:rStyle w:val="c3"/>
          <w:color w:val="000000"/>
          <w:sz w:val="28"/>
          <w:szCs w:val="28"/>
        </w:rPr>
        <w:t>развитие творческих способностей дошкольников в различных областях  с использованием иностранного языка.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C0176">
        <w:rPr>
          <w:rStyle w:val="c32"/>
          <w:color w:val="000000"/>
          <w:sz w:val="28"/>
          <w:szCs w:val="28"/>
          <w:u w:val="single"/>
        </w:rPr>
        <w:t>Воспитательные</w:t>
      </w:r>
      <w:r>
        <w:rPr>
          <w:rStyle w:val="c32"/>
          <w:color w:val="000000"/>
          <w:sz w:val="28"/>
          <w:szCs w:val="28"/>
        </w:rPr>
        <w:t>: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воспитание у детей устойчивого интереса к изучению нового языка;</w:t>
      </w:r>
    </w:p>
    <w:p w:rsidR="00ED3C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воспитание у дошкольников желания и умения войти в мир иной культуры.</w:t>
      </w:r>
    </w:p>
    <w:p w:rsidR="00543161" w:rsidRDefault="00ED3C61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Основной вид деятельности – английский язык.</w:t>
      </w:r>
    </w:p>
    <w:p w:rsidR="0044351C" w:rsidRPr="0044351C" w:rsidRDefault="0044351C" w:rsidP="0044351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0EF6" w:rsidRPr="00F544F9" w:rsidRDefault="00F877D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44F9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3C3ED3" w:rsidRDefault="00AF3BB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При разработке программы учитывались следующие </w:t>
      </w:r>
      <w:r w:rsidRPr="003C3ED3">
        <w:rPr>
          <w:rFonts w:ascii="Times New Roman" w:hAnsi="Times New Roman"/>
          <w:b/>
          <w:sz w:val="28"/>
          <w:szCs w:val="28"/>
        </w:rPr>
        <w:t xml:space="preserve">принципы  обучения иностранному языку </w:t>
      </w:r>
      <w:r w:rsidRPr="005730A0">
        <w:rPr>
          <w:rFonts w:ascii="Times New Roman" w:hAnsi="Times New Roman"/>
          <w:sz w:val="28"/>
          <w:szCs w:val="28"/>
        </w:rPr>
        <w:t xml:space="preserve">детей дошкольного возраста: </w:t>
      </w:r>
    </w:p>
    <w:p w:rsidR="003C3ED3" w:rsidRDefault="003C3ED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BB3" w:rsidRPr="005730A0">
        <w:rPr>
          <w:rFonts w:ascii="Times New Roman" w:hAnsi="Times New Roman"/>
          <w:sz w:val="28"/>
          <w:szCs w:val="28"/>
        </w:rPr>
        <w:t xml:space="preserve">комплексная реализация целей: коммуникативная, развивающая, воспитывающая;  </w:t>
      </w:r>
    </w:p>
    <w:p w:rsidR="003C3ED3" w:rsidRDefault="003C3ED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BB3" w:rsidRPr="005730A0">
        <w:rPr>
          <w:rFonts w:ascii="Times New Roman" w:hAnsi="Times New Roman"/>
          <w:sz w:val="28"/>
          <w:szCs w:val="28"/>
        </w:rPr>
        <w:t xml:space="preserve">коммуникативной направленности;  </w:t>
      </w:r>
    </w:p>
    <w:p w:rsidR="003C3ED3" w:rsidRDefault="003C3ED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BB3" w:rsidRPr="005730A0">
        <w:rPr>
          <w:rFonts w:ascii="Times New Roman" w:hAnsi="Times New Roman"/>
          <w:sz w:val="28"/>
          <w:szCs w:val="28"/>
        </w:rPr>
        <w:t xml:space="preserve">осознанного владения иностранным языком;  </w:t>
      </w:r>
    </w:p>
    <w:p w:rsidR="003C3ED3" w:rsidRDefault="003C3ED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BB3" w:rsidRPr="005730A0">
        <w:rPr>
          <w:rFonts w:ascii="Times New Roman" w:hAnsi="Times New Roman"/>
          <w:sz w:val="28"/>
          <w:szCs w:val="28"/>
        </w:rPr>
        <w:t xml:space="preserve">наглядности.  </w:t>
      </w:r>
    </w:p>
    <w:p w:rsidR="00AF3BB3" w:rsidRPr="005730A0" w:rsidRDefault="00AF3BB3" w:rsidP="0044351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     </w:t>
      </w:r>
    </w:p>
    <w:p w:rsidR="00EC0176" w:rsidRPr="00EC0176" w:rsidRDefault="00EC0176" w:rsidP="0044351C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44351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44351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гуманизации</w:t>
      </w:r>
      <w:proofErr w:type="spellEnd"/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 </w:t>
      </w:r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рассмотрен как принцип построения комфортных, доверительных отношений учащихся между собой и </w:t>
      </w:r>
      <w:proofErr w:type="gramStart"/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педагогам.</w:t>
      </w:r>
    </w:p>
    <w:p w:rsidR="00EC0176" w:rsidRPr="00EC0176" w:rsidRDefault="00EC0176" w:rsidP="0044351C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44351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наглядности</w:t>
      </w:r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Пользуясь, где это возможно, наглядным материалом учитель открывает для учеников еще один канал восприятия – зрительный, что значительно повышает эффективность усвоения новой информации и способствует интенсивности обучения, так как позволяет в короткие сроки преподнести максимум нового материала.</w:t>
      </w:r>
    </w:p>
    <w:p w:rsidR="00EC0176" w:rsidRPr="00EC0176" w:rsidRDefault="00EC0176" w:rsidP="0044351C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44351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прочности</w:t>
      </w:r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Целью этого принципа является прочное и долговременное усвоение полученных знаний. Эта цель достигается с помощью развития интереса и положительного отношения ученика к английскому языку.</w:t>
      </w:r>
    </w:p>
    <w:p w:rsidR="00EC0176" w:rsidRPr="00EC0176" w:rsidRDefault="00EC0176" w:rsidP="0044351C">
      <w:pPr>
        <w:shd w:val="clear" w:color="auto" w:fill="FFFFFF"/>
        <w:spacing w:after="0"/>
        <w:jc w:val="both"/>
        <w:rPr>
          <w:rFonts w:eastAsia="Times New Roman" w:cs="Calibri"/>
          <w:color w:val="000000"/>
          <w:lang w:eastAsia="ru-RU"/>
        </w:rPr>
      </w:pPr>
      <w:r w:rsidRPr="0044351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доступности</w:t>
      </w:r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Подразумевает правильную последовательность преподнесения учебного материала. Чтобы усвоить новую информацию, ученик должен иметь соответствующие базовые знания. То есть изучение новых слов и </w:t>
      </w:r>
      <w:proofErr w:type="spellStart"/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выражений-закрепление-отработка</w:t>
      </w:r>
      <w:proofErr w:type="spellEnd"/>
      <w:r w:rsidR="00443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C0176" w:rsidRPr="00EC0176" w:rsidRDefault="00EC0176" w:rsidP="0044351C">
      <w:pPr>
        <w:shd w:val="clear" w:color="auto" w:fill="FFFFFF"/>
        <w:spacing w:after="0"/>
        <w:ind w:right="-427"/>
        <w:rPr>
          <w:rFonts w:eastAsia="Times New Roman" w:cs="Calibri"/>
          <w:color w:val="000000"/>
          <w:lang w:eastAsia="ru-RU"/>
        </w:rPr>
      </w:pPr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Идея обучения</w:t>
      </w:r>
      <w:r w:rsidR="00443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443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proofErr w:type="gramEnd"/>
      <w:r w:rsidR="004435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звитие у дошкольников </w:t>
      </w:r>
      <w:r w:rsidRPr="00EC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общеязыковых, </w:t>
      </w:r>
      <w:r w:rsidRPr="00EC01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интеллектуальных, познавательных и креативных способностей.</w:t>
      </w:r>
    </w:p>
    <w:p w:rsidR="009A3C04" w:rsidRPr="009A3C04" w:rsidRDefault="009A3C04" w:rsidP="0044351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C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Методы и приемы</w:t>
      </w:r>
    </w:p>
    <w:p w:rsidR="009A3C04" w:rsidRPr="009A3C04" w:rsidRDefault="009A3C04" w:rsidP="0044351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04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Работа над произношением (сказки, скороговорки, рифмовки).</w:t>
      </w:r>
    </w:p>
    <w:p w:rsidR="009A3C04" w:rsidRPr="009A3C04" w:rsidRDefault="009A3C04" w:rsidP="0044351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2. Работа с игрушкой (диалог с игрушкой, описание игрушки).</w:t>
      </w:r>
    </w:p>
    <w:p w:rsidR="009A3C04" w:rsidRPr="009A3C04" w:rsidRDefault="009A3C04" w:rsidP="0044351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04">
        <w:rPr>
          <w:rFonts w:ascii="Times New Roman" w:eastAsia="Times New Roman" w:hAnsi="Times New Roman"/>
          <w:sz w:val="28"/>
          <w:szCs w:val="28"/>
          <w:lang w:eastAsia="ru-RU"/>
        </w:rPr>
        <w:t xml:space="preserve">    3. Работа с картинкой (описание картинки, подвижные игры, спокойные игры, творческие игры)</w:t>
      </w:r>
    </w:p>
    <w:p w:rsidR="009A3C04" w:rsidRPr="009A3C04" w:rsidRDefault="009A3C04" w:rsidP="0044351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04">
        <w:rPr>
          <w:rFonts w:ascii="Times New Roman" w:eastAsia="Times New Roman" w:hAnsi="Times New Roman"/>
          <w:sz w:val="28"/>
          <w:szCs w:val="28"/>
          <w:lang w:eastAsia="ru-RU"/>
        </w:rPr>
        <w:t xml:space="preserve">   4. Разучивание и декламация стихов (конкурс стихов, разучивание песен).</w:t>
      </w:r>
    </w:p>
    <w:p w:rsidR="009A3C04" w:rsidRDefault="009A3C04" w:rsidP="00FE424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77DA" w:rsidRPr="00FE4242" w:rsidRDefault="00F877D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4242">
        <w:rPr>
          <w:rFonts w:ascii="Times New Roman" w:hAnsi="Times New Roman"/>
          <w:b/>
          <w:sz w:val="28"/>
          <w:szCs w:val="28"/>
        </w:rPr>
        <w:t>1.1.3. Характеристики особенностей л</w:t>
      </w:r>
      <w:r w:rsidR="001138AA">
        <w:rPr>
          <w:rFonts w:ascii="Times New Roman" w:hAnsi="Times New Roman"/>
          <w:b/>
          <w:sz w:val="28"/>
          <w:szCs w:val="28"/>
        </w:rPr>
        <w:t>ингвистического развития детей 4</w:t>
      </w:r>
      <w:r w:rsidR="007F1337" w:rsidRPr="00FE4242">
        <w:rPr>
          <w:rFonts w:ascii="Times New Roman" w:hAnsi="Times New Roman"/>
          <w:b/>
          <w:sz w:val="28"/>
          <w:szCs w:val="28"/>
        </w:rPr>
        <w:t xml:space="preserve"> </w:t>
      </w:r>
      <w:r w:rsidR="0075001C" w:rsidRPr="00FE4242">
        <w:rPr>
          <w:rFonts w:ascii="Times New Roman" w:hAnsi="Times New Roman"/>
          <w:b/>
          <w:sz w:val="28"/>
          <w:szCs w:val="28"/>
        </w:rPr>
        <w:t>-</w:t>
      </w:r>
      <w:r w:rsidR="001138AA">
        <w:rPr>
          <w:rFonts w:ascii="Times New Roman" w:hAnsi="Times New Roman"/>
          <w:b/>
          <w:sz w:val="28"/>
          <w:szCs w:val="28"/>
        </w:rPr>
        <w:t xml:space="preserve">5  </w:t>
      </w:r>
      <w:r w:rsidRPr="00FE4242">
        <w:rPr>
          <w:rFonts w:ascii="Times New Roman" w:hAnsi="Times New Roman"/>
          <w:b/>
          <w:sz w:val="28"/>
          <w:szCs w:val="28"/>
        </w:rPr>
        <w:t>лет</w:t>
      </w:r>
    </w:p>
    <w:p w:rsidR="00F877DA" w:rsidRPr="00FE4242" w:rsidRDefault="001138AA" w:rsidP="004435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группа </w:t>
      </w:r>
      <w:r w:rsidR="002764C7">
        <w:rPr>
          <w:rFonts w:ascii="Times New Roman" w:hAnsi="Times New Roman"/>
          <w:b/>
          <w:sz w:val="28"/>
          <w:szCs w:val="28"/>
        </w:rPr>
        <w:t>(4-5</w:t>
      </w:r>
      <w:r w:rsidR="00EA0DEB" w:rsidRPr="00FE4242">
        <w:rPr>
          <w:rFonts w:ascii="Times New Roman" w:hAnsi="Times New Roman"/>
          <w:b/>
          <w:sz w:val="28"/>
          <w:szCs w:val="28"/>
        </w:rPr>
        <w:t xml:space="preserve"> </w:t>
      </w:r>
      <w:r w:rsidR="00F877DA" w:rsidRPr="00FE4242">
        <w:rPr>
          <w:rFonts w:ascii="Times New Roman" w:hAnsi="Times New Roman"/>
          <w:b/>
          <w:sz w:val="28"/>
          <w:szCs w:val="28"/>
        </w:rPr>
        <w:t xml:space="preserve">лет)  </w:t>
      </w:r>
    </w:p>
    <w:p w:rsidR="00FE424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242">
        <w:rPr>
          <w:rFonts w:ascii="Times New Roman" w:hAnsi="Times New Roman"/>
          <w:b/>
          <w:sz w:val="28"/>
          <w:szCs w:val="28"/>
        </w:rPr>
        <w:t>Цель</w:t>
      </w:r>
      <w:r w:rsidR="00FE4242">
        <w:rPr>
          <w:rFonts w:ascii="Times New Roman" w:hAnsi="Times New Roman"/>
          <w:sz w:val="28"/>
          <w:szCs w:val="28"/>
        </w:rPr>
        <w:t xml:space="preserve"> </w:t>
      </w:r>
      <w:r w:rsidR="0044351C">
        <w:rPr>
          <w:rFonts w:ascii="Times New Roman" w:hAnsi="Times New Roman"/>
          <w:sz w:val="28"/>
          <w:szCs w:val="28"/>
        </w:rPr>
        <w:t xml:space="preserve">– развивать внимание, </w:t>
      </w:r>
      <w:r w:rsidRPr="005730A0">
        <w:rPr>
          <w:rFonts w:ascii="Times New Roman" w:hAnsi="Times New Roman"/>
          <w:sz w:val="28"/>
          <w:szCs w:val="28"/>
        </w:rPr>
        <w:t xml:space="preserve">память, языковые способности детей, формировать навыки самостоятельного решения  коммуникативных задач на английском языке, развивать произвольное внимание.     </w:t>
      </w:r>
    </w:p>
    <w:p w:rsidR="00FE4242" w:rsidRPr="00FE4242" w:rsidRDefault="00F877DA" w:rsidP="004435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424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E424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формирование первичных навыков диалогической  и монологической речи на английском языке. </w:t>
      </w:r>
    </w:p>
    <w:p w:rsidR="00FE424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-развитие речевого слуха, памяти, внимания, мышления. </w:t>
      </w:r>
    </w:p>
    <w:p w:rsidR="00FE424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-воспитание интереса и уважения к культуре других народов.  </w:t>
      </w:r>
    </w:p>
    <w:p w:rsidR="00FE424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-учить здороваться, прощаться, извиняться  </w:t>
      </w:r>
    </w:p>
    <w:p w:rsidR="00F877DA" w:rsidRPr="005730A0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-учить отвечать по картинкам. </w:t>
      </w:r>
    </w:p>
    <w:p w:rsidR="00AF3BB3" w:rsidRPr="005730A0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>- расширять представления о частя</w:t>
      </w:r>
      <w:r w:rsidR="00AF3BB3" w:rsidRPr="005730A0">
        <w:rPr>
          <w:rFonts w:ascii="Times New Roman" w:hAnsi="Times New Roman"/>
          <w:sz w:val="28"/>
          <w:szCs w:val="28"/>
        </w:rPr>
        <w:t xml:space="preserve">х тела, </w:t>
      </w:r>
      <w:r w:rsidRPr="005730A0">
        <w:rPr>
          <w:rFonts w:ascii="Times New Roman" w:hAnsi="Times New Roman"/>
          <w:sz w:val="28"/>
          <w:szCs w:val="28"/>
        </w:rPr>
        <w:t xml:space="preserve">изучать название цветов (красный, оранжевый, черный, белый)  </w:t>
      </w:r>
    </w:p>
    <w:p w:rsidR="00F877DA" w:rsidRPr="005730A0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001C" w:rsidRPr="00FE4242" w:rsidRDefault="00F877D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4242">
        <w:rPr>
          <w:rFonts w:ascii="Times New Roman" w:hAnsi="Times New Roman"/>
          <w:b/>
          <w:sz w:val="28"/>
          <w:szCs w:val="28"/>
        </w:rPr>
        <w:t>1.2.Планируемые результаты.</w:t>
      </w:r>
    </w:p>
    <w:p w:rsidR="00A85EF2" w:rsidRDefault="00F877D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85EF2">
        <w:rPr>
          <w:rFonts w:ascii="Times New Roman" w:hAnsi="Times New Roman"/>
          <w:b/>
          <w:sz w:val="28"/>
          <w:szCs w:val="28"/>
        </w:rPr>
        <w:t>1.2.1.Целевые</w:t>
      </w:r>
      <w:r w:rsidR="00A85EF2" w:rsidRPr="00A85EF2">
        <w:rPr>
          <w:rFonts w:ascii="Times New Roman" w:hAnsi="Times New Roman"/>
          <w:b/>
          <w:sz w:val="28"/>
          <w:szCs w:val="28"/>
        </w:rPr>
        <w:t xml:space="preserve"> ориентиры дошкольного возраста.</w:t>
      </w:r>
    </w:p>
    <w:p w:rsidR="00A85EF2" w:rsidRPr="00A85EF2" w:rsidRDefault="00A85EF2" w:rsidP="0044351C">
      <w:pPr>
        <w:spacing w:after="0"/>
        <w:rPr>
          <w:rFonts w:ascii="Times New Roman" w:hAnsi="Times New Roman"/>
          <w:b/>
          <w:sz w:val="28"/>
          <w:szCs w:val="28"/>
        </w:rPr>
      </w:pPr>
      <w:r w:rsidRPr="00A85EF2">
        <w:rPr>
          <w:rFonts w:ascii="Times New Roman" w:hAnsi="Times New Roman"/>
          <w:b/>
          <w:sz w:val="28"/>
          <w:szCs w:val="28"/>
        </w:rPr>
        <w:t>Целевые ориентиры дошкольного возраста.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 - поздороваться и ответить на приветствие;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попрощаться; </w:t>
      </w:r>
    </w:p>
    <w:p w:rsidR="00A85EF2" w:rsidRDefault="00A85EF2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77DA" w:rsidRPr="005730A0">
        <w:rPr>
          <w:rFonts w:ascii="Times New Roman" w:hAnsi="Times New Roman"/>
          <w:sz w:val="28"/>
          <w:szCs w:val="28"/>
        </w:rPr>
        <w:t xml:space="preserve">попросить прощения, извиниться;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поздравить с праздником;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пожелать счастья;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расспросить друг друга об именах и о том, как идут дела. </w:t>
      </w:r>
    </w:p>
    <w:p w:rsidR="00A85EF2" w:rsidRDefault="00A85EF2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о себе, о свое</w:t>
      </w:r>
      <w:r w:rsidR="00F877DA" w:rsidRPr="005730A0">
        <w:rPr>
          <w:rFonts w:ascii="Times New Roman" w:hAnsi="Times New Roman"/>
          <w:sz w:val="28"/>
          <w:szCs w:val="28"/>
        </w:rPr>
        <w:t xml:space="preserve">м друге, членах семьи;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назвать действия, выполняемые человеком, животным;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сообщить о местонахождении человека, животного, предмета;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указать время действия;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описать животное, предмет;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запросить информацию о …;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попросить что-либо;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t xml:space="preserve">- предложить что-либо; </w:t>
      </w:r>
    </w:p>
    <w:p w:rsidR="00A85EF2" w:rsidRDefault="00A85EF2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7DA" w:rsidRPr="005730A0">
        <w:rPr>
          <w:rFonts w:ascii="Times New Roman" w:hAnsi="Times New Roman"/>
          <w:sz w:val="28"/>
          <w:szCs w:val="28"/>
        </w:rPr>
        <w:t xml:space="preserve">отказаться от чего-либо; </w:t>
      </w:r>
    </w:p>
    <w:p w:rsidR="00A85EF2" w:rsidRDefault="00F877DA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0A0">
        <w:rPr>
          <w:rFonts w:ascii="Times New Roman" w:hAnsi="Times New Roman"/>
          <w:sz w:val="28"/>
          <w:szCs w:val="28"/>
        </w:rPr>
        <w:lastRenderedPageBreak/>
        <w:t xml:space="preserve">- выразить согласие (несогласие, удовольствие, огорчение). </w:t>
      </w:r>
    </w:p>
    <w:p w:rsidR="00A85EF2" w:rsidRDefault="00A85EF2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7DA" w:rsidRPr="005730A0">
        <w:rPr>
          <w:rFonts w:ascii="Times New Roman" w:hAnsi="Times New Roman"/>
          <w:sz w:val="28"/>
          <w:szCs w:val="28"/>
        </w:rPr>
        <w:t xml:space="preserve">попросить разрешения; </w:t>
      </w:r>
    </w:p>
    <w:p w:rsidR="0096213F" w:rsidRDefault="00A85EF2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8D7">
        <w:rPr>
          <w:rFonts w:ascii="Times New Roman" w:hAnsi="Times New Roman"/>
          <w:sz w:val="28"/>
          <w:szCs w:val="28"/>
        </w:rPr>
        <w:t>попросить выполнить действие.</w:t>
      </w:r>
    </w:p>
    <w:p w:rsidR="0044351C" w:rsidRDefault="0044351C" w:rsidP="004435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D4B" w:rsidRDefault="00B4187A" w:rsidP="0044351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9A27D8" w:rsidRPr="001A0BF9" w:rsidRDefault="00B4187A" w:rsidP="0044351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2.Содержательный раздел</w:t>
      </w:r>
    </w:p>
    <w:p w:rsidR="00471BD9" w:rsidRPr="00471BD9" w:rsidRDefault="00471BD9" w:rsidP="0044351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образовательной нагрузки програм</w:t>
      </w:r>
      <w:r w:rsidR="009D08A7">
        <w:rPr>
          <w:rFonts w:ascii="Times New Roman" w:eastAsia="Times New Roman" w:hAnsi="Times New Roman"/>
          <w:b/>
          <w:sz w:val="28"/>
          <w:szCs w:val="28"/>
          <w:lang w:eastAsia="ru-RU"/>
        </w:rPr>
        <w:t>мы</w:t>
      </w:r>
      <w:r w:rsidRPr="00471BD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71BD9" w:rsidRPr="00471BD9" w:rsidRDefault="00471BD9" w:rsidP="00471BD9">
      <w:pPr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63"/>
        <w:gridCol w:w="3717"/>
      </w:tblGrid>
      <w:tr w:rsidR="00471BD9" w:rsidRPr="00471BD9" w:rsidTr="0044351C">
        <w:tc>
          <w:tcPr>
            <w:tcW w:w="1728" w:type="dxa"/>
          </w:tcPr>
          <w:p w:rsidR="00471BD9" w:rsidRPr="00471BD9" w:rsidRDefault="00471BD9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63" w:type="dxa"/>
          </w:tcPr>
          <w:p w:rsidR="00471BD9" w:rsidRPr="00471BD9" w:rsidRDefault="009D08A7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занятий</w:t>
            </w:r>
            <w:r w:rsidR="00471BD9"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3717" w:type="dxa"/>
          </w:tcPr>
          <w:p w:rsidR="00471BD9" w:rsidRPr="00471BD9" w:rsidRDefault="00471BD9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D08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r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месяц</w:t>
            </w:r>
          </w:p>
        </w:tc>
      </w:tr>
      <w:tr w:rsidR="00471BD9" w:rsidRPr="00471BD9" w:rsidTr="0044351C">
        <w:tc>
          <w:tcPr>
            <w:tcW w:w="1728" w:type="dxa"/>
          </w:tcPr>
          <w:p w:rsidR="00471BD9" w:rsidRPr="00471BD9" w:rsidRDefault="009D08A7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  <w:r w:rsidR="00471BD9"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663" w:type="dxa"/>
          </w:tcPr>
          <w:p w:rsidR="00471BD9" w:rsidRPr="00471BD9" w:rsidRDefault="009D08A7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(2</w:t>
            </w:r>
            <w:r w:rsidR="00471BD9" w:rsidRPr="00471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мин.)</w:t>
            </w:r>
          </w:p>
        </w:tc>
        <w:tc>
          <w:tcPr>
            <w:tcW w:w="3717" w:type="dxa"/>
          </w:tcPr>
          <w:p w:rsidR="00471BD9" w:rsidRPr="00471BD9" w:rsidRDefault="009D08A7" w:rsidP="00471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71BD9" w:rsidRPr="00471BD9" w:rsidRDefault="00471BD9" w:rsidP="00471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BD9" w:rsidRPr="00471BD9" w:rsidRDefault="00471BD9" w:rsidP="00471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D08A7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 обучения при 1-м</w:t>
      </w:r>
      <w:r w:rsidR="00FC7D3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занятии</w:t>
      </w: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продолжительностью</w:t>
      </w:r>
      <w:r w:rsidR="009D0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8A7">
        <w:rPr>
          <w:rFonts w:ascii="Times New Roman" w:hAnsi="Times New Roman"/>
          <w:sz w:val="28"/>
          <w:szCs w:val="28"/>
        </w:rPr>
        <w:t>2</w:t>
      </w:r>
      <w:r w:rsidRPr="00471BD9">
        <w:rPr>
          <w:rFonts w:ascii="Times New Roman" w:hAnsi="Times New Roman"/>
          <w:sz w:val="28"/>
          <w:szCs w:val="28"/>
        </w:rPr>
        <w:t>0 минут</w:t>
      </w: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BD9" w:rsidRPr="00471BD9" w:rsidRDefault="00471BD9" w:rsidP="00471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Программа является интегрированной, в ней используется комплекс заданий из различных областей знаний с целью создания целостной картины мира и погружения в иноязычную среду детей</w:t>
      </w:r>
      <w:r w:rsidR="00B532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</w:t>
      </w: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возраста.</w:t>
      </w:r>
    </w:p>
    <w:p w:rsidR="00471BD9" w:rsidRPr="00471BD9" w:rsidRDefault="00471BD9" w:rsidP="00471B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BD9" w:rsidRPr="00471BD9" w:rsidRDefault="00985258" w:rsidP="00471B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1C27F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71BD9" w:rsidRPr="00471BD9">
        <w:rPr>
          <w:rFonts w:ascii="Times New Roman" w:eastAsia="Times New Roman" w:hAnsi="Times New Roman"/>
          <w:b/>
          <w:sz w:val="28"/>
          <w:szCs w:val="28"/>
          <w:lang w:eastAsia="ru-RU"/>
        </w:rPr>
        <w:t>. Годовое тематическое планирование</w:t>
      </w:r>
    </w:p>
    <w:p w:rsidR="00471BD9" w:rsidRPr="00471BD9" w:rsidRDefault="00471BD9" w:rsidP="00471B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1BD9">
        <w:rPr>
          <w:rFonts w:ascii="Times New Roman" w:eastAsia="Times New Roman" w:hAnsi="Times New Roman"/>
          <w:b/>
          <w:lang w:eastAsia="ru-RU"/>
        </w:rPr>
        <w:t xml:space="preserve"> </w:t>
      </w:r>
      <w:r w:rsidR="000622C8">
        <w:rPr>
          <w:rFonts w:ascii="Times New Roman" w:eastAsia="Times New Roman" w:hAnsi="Times New Roman"/>
          <w:b/>
          <w:lang w:eastAsia="ru-RU"/>
        </w:rPr>
        <w:t>(</w:t>
      </w:r>
      <w:r w:rsidRPr="00471BD9">
        <w:rPr>
          <w:rFonts w:ascii="Times New Roman" w:eastAsia="Times New Roman" w:hAnsi="Times New Roman"/>
          <w:b/>
          <w:lang w:eastAsia="ru-RU"/>
        </w:rPr>
        <w:t>ГОД ОБУЧЕНИЯ</w:t>
      </w:r>
      <w:r w:rsidR="000622C8">
        <w:rPr>
          <w:rFonts w:ascii="Times New Roman" w:eastAsia="Times New Roman" w:hAnsi="Times New Roman"/>
          <w:b/>
          <w:lang w:eastAsia="ru-RU"/>
        </w:rPr>
        <w:t>)</w:t>
      </w:r>
    </w:p>
    <w:p w:rsidR="00471BD9" w:rsidRPr="00471BD9" w:rsidRDefault="00985258" w:rsidP="00471BD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Лексичес</w:t>
      </w:r>
      <w:r w:rsidR="00471BD9" w:rsidRPr="00471BD9">
        <w:rPr>
          <w:rFonts w:ascii="Times New Roman" w:eastAsia="Times New Roman" w:hAnsi="Times New Roman"/>
          <w:sz w:val="28"/>
          <w:szCs w:val="28"/>
          <w:lang w:eastAsia="ru-RU"/>
        </w:rPr>
        <w:t>кий минимум (по темам):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«Привет! Пока!» (фразы приветствия и прощания).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«Спасибо. Пожалуйста» (фразы вежливости).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«Мама, папа, я…» (название членов семьи, английские имена).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«Расскажу о себе»: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«Меня зовут…» (представление себя).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«Сколько тебе лет?» (счет до 10, обратный счет).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«Носик, ротик, голова…» (название частей тела).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«Одеваюсь сам» (названия различных видов одежды).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«Мои любимые игрушки» (название игрушек, видов транспорта).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«На ферме. В лесу. В джунг</w:t>
      </w:r>
      <w:r w:rsidR="000622C8">
        <w:rPr>
          <w:rFonts w:ascii="Times New Roman" w:eastAsia="Times New Roman" w:hAnsi="Times New Roman"/>
          <w:sz w:val="28"/>
          <w:szCs w:val="28"/>
          <w:lang w:eastAsia="ru-RU"/>
        </w:rPr>
        <w:t>лях» (название домашних и диких</w:t>
      </w: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, экзотических животных).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«Мои краски» (погода, цветовая палитра).</w:t>
      </w:r>
    </w:p>
    <w:p w:rsidR="00471BD9" w:rsidRPr="00471BD9" w:rsidRDefault="00471BD9" w:rsidP="00471B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BD9">
        <w:rPr>
          <w:rFonts w:ascii="Times New Roman" w:eastAsia="Times New Roman" w:hAnsi="Times New Roman"/>
          <w:sz w:val="28"/>
          <w:szCs w:val="28"/>
          <w:lang w:eastAsia="ru-RU"/>
        </w:rPr>
        <w:t>«Весело, весело встретим Новый год» (праздники Рождество и новый год, Пасха).</w:t>
      </w:r>
    </w:p>
    <w:p w:rsidR="006E3723" w:rsidRPr="00C75E92" w:rsidRDefault="006E3723" w:rsidP="005A3651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D4669" w:rsidRPr="000D4669" w:rsidRDefault="000D4669" w:rsidP="000D4669">
      <w:pPr>
        <w:rPr>
          <w:rFonts w:ascii="Times New Roman" w:hAnsi="Times New Roman"/>
          <w:b/>
          <w:sz w:val="28"/>
          <w:szCs w:val="28"/>
        </w:rPr>
      </w:pPr>
      <w:r w:rsidRPr="000D466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E703A">
        <w:rPr>
          <w:rFonts w:ascii="Times New Roman" w:hAnsi="Times New Roman"/>
          <w:b/>
          <w:sz w:val="28"/>
          <w:szCs w:val="28"/>
        </w:rPr>
        <w:t xml:space="preserve">2.3 </w:t>
      </w:r>
      <w:r w:rsidRPr="000D4669">
        <w:rPr>
          <w:rFonts w:ascii="Times New Roman" w:hAnsi="Times New Roman"/>
          <w:b/>
          <w:sz w:val="28"/>
          <w:szCs w:val="28"/>
        </w:rPr>
        <w:t xml:space="preserve"> Сетка образовательной деятельности </w:t>
      </w:r>
    </w:p>
    <w:tbl>
      <w:tblPr>
        <w:tblStyle w:val="TableGrid"/>
        <w:tblpPr w:leftFromText="180" w:rightFromText="180" w:vertAnchor="text" w:tblpY="1"/>
        <w:tblOverlap w:val="never"/>
        <w:tblW w:w="9182" w:type="dxa"/>
        <w:tblInd w:w="0" w:type="dxa"/>
        <w:tblCellMar>
          <w:top w:w="7" w:type="dxa"/>
          <w:left w:w="110" w:type="dxa"/>
          <w:right w:w="43" w:type="dxa"/>
        </w:tblCellMar>
        <w:tblLook w:val="04A0"/>
      </w:tblPr>
      <w:tblGrid>
        <w:gridCol w:w="7198"/>
        <w:gridCol w:w="1984"/>
      </w:tblGrid>
      <w:tr w:rsidR="005A3651" w:rsidTr="000622C8">
        <w:trPr>
          <w:trHeight w:val="611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51" w:rsidRPr="0067364A" w:rsidRDefault="005A3651" w:rsidP="00876D4B">
            <w:pPr>
              <w:spacing w:after="0" w:line="259" w:lineRule="auto"/>
              <w:ind w:right="1930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недели/ группа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51" w:rsidRPr="0067364A" w:rsidRDefault="005A3651" w:rsidP="00876D4B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3651" w:rsidTr="000622C8">
        <w:trPr>
          <w:trHeight w:val="611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C8" w:rsidRDefault="000622C8" w:rsidP="000622C8">
            <w:pPr>
              <w:spacing w:after="0" w:line="259" w:lineRule="auto"/>
              <w:ind w:right="-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 группа общеразвивающей </w:t>
            </w:r>
            <w:r w:rsidR="005A3651">
              <w:rPr>
                <w:rFonts w:ascii="Times New Roman" w:hAnsi="Times New Roman"/>
                <w:sz w:val="28"/>
                <w:szCs w:val="28"/>
              </w:rPr>
              <w:t xml:space="preserve">направленности </w:t>
            </w:r>
          </w:p>
          <w:p w:rsidR="005A3651" w:rsidRPr="0067364A" w:rsidRDefault="005A3651" w:rsidP="000622C8">
            <w:pPr>
              <w:spacing w:after="0" w:line="259" w:lineRule="auto"/>
              <w:ind w:right="-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22C8">
              <w:rPr>
                <w:rFonts w:ascii="Times New Roman" w:hAnsi="Times New Roman"/>
                <w:sz w:val="28"/>
                <w:szCs w:val="28"/>
              </w:rPr>
              <w:t>6 «Незабудка»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51" w:rsidRPr="000622C8" w:rsidRDefault="000622C8" w:rsidP="00876D4B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5A3651" w:rsidTr="000622C8">
        <w:trPr>
          <w:trHeight w:val="611"/>
        </w:trPr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C8" w:rsidRDefault="005A3651" w:rsidP="000622C8">
            <w:pPr>
              <w:spacing w:after="0" w:line="259" w:lineRule="auto"/>
              <w:ind w:right="-1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группа о</w:t>
            </w:r>
            <w:r w:rsidR="000622C8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еразвивающей направленности </w:t>
            </w:r>
          </w:p>
          <w:p w:rsidR="005A3651" w:rsidRPr="0067364A" w:rsidRDefault="005A3651" w:rsidP="000622C8">
            <w:pPr>
              <w:spacing w:after="0" w:line="259" w:lineRule="auto"/>
              <w:ind w:right="-18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22C8">
              <w:rPr>
                <w:rFonts w:ascii="Times New Roman" w:hAnsi="Times New Roman" w:cs="Times New Roman"/>
                <w:sz w:val="28"/>
                <w:szCs w:val="28"/>
              </w:rPr>
              <w:t xml:space="preserve"> 9 «Колокольчик»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51" w:rsidRPr="000622C8" w:rsidRDefault="000622C8" w:rsidP="00876D4B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9.55-10.15</w:t>
            </w:r>
          </w:p>
        </w:tc>
      </w:tr>
    </w:tbl>
    <w:p w:rsidR="000622C8" w:rsidRDefault="000622C8" w:rsidP="002E0B1D">
      <w:pPr>
        <w:tabs>
          <w:tab w:val="left" w:pos="2160"/>
          <w:tab w:val="left" w:pos="9360"/>
          <w:tab w:val="left" w:pos="106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27F3" w:rsidRPr="001C27F3" w:rsidRDefault="005E703A" w:rsidP="00B035FB">
      <w:pPr>
        <w:tabs>
          <w:tab w:val="left" w:pos="2160"/>
          <w:tab w:val="left" w:pos="936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2.4</w:t>
      </w:r>
      <w:r w:rsidR="001C27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27F3" w:rsidRPr="001C27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Календарно-тематическое планирование.</w:t>
      </w:r>
    </w:p>
    <w:p w:rsidR="001C27F3" w:rsidRPr="001C27F3" w:rsidRDefault="001C27F3" w:rsidP="001C27F3">
      <w:pPr>
        <w:tabs>
          <w:tab w:val="left" w:pos="2160"/>
          <w:tab w:val="left" w:pos="9360"/>
          <w:tab w:val="left" w:pos="1062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52"/>
        <w:gridCol w:w="3543"/>
        <w:gridCol w:w="5571"/>
      </w:tblGrid>
      <w:tr w:rsidR="001C27F3" w:rsidRPr="001C27F3" w:rsidTr="00E13B21">
        <w:tc>
          <w:tcPr>
            <w:tcW w:w="1560" w:type="dxa"/>
            <w:gridSpan w:val="2"/>
          </w:tcPr>
          <w:p w:rsidR="001C27F3" w:rsidRPr="001C27F3" w:rsidRDefault="001C27F3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3" w:type="dxa"/>
          </w:tcPr>
          <w:p w:rsidR="001C27F3" w:rsidRPr="001C27F3" w:rsidRDefault="001C27F3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71" w:type="dxa"/>
            <w:shd w:val="clear" w:color="auto" w:fill="auto"/>
          </w:tcPr>
          <w:p w:rsidR="001C27F3" w:rsidRPr="001C27F3" w:rsidRDefault="001C27F3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0622C8" w:rsidRPr="001C27F3" w:rsidTr="00E13B21">
        <w:tc>
          <w:tcPr>
            <w:tcW w:w="708" w:type="dxa"/>
            <w:vMerge w:val="restart"/>
            <w:textDirection w:val="btLr"/>
          </w:tcPr>
          <w:p w:rsidR="000622C8" w:rsidRPr="001C27F3" w:rsidRDefault="000622C8" w:rsidP="009113E6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0622C8" w:rsidRPr="001C27F3" w:rsidRDefault="000622C8" w:rsidP="001C27F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3894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Знакомство. Вежливые слова. Приветствие. Игра «Фонетическая сказка о язычке».</w:t>
            </w:r>
          </w:p>
        </w:tc>
        <w:tc>
          <w:tcPr>
            <w:tcW w:w="5571" w:type="dxa"/>
            <w:tcBorders>
              <w:top w:val="nil"/>
            </w:tcBorders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новыми лексическими единицами. Тренировка произношения звуков и интонации речи. Познакомить с новыми словами и выражениями.</w:t>
            </w:r>
          </w:p>
        </w:tc>
      </w:tr>
      <w:tr w:rsidR="000622C8" w:rsidRPr="001C27F3" w:rsidTr="00E13B21">
        <w:trPr>
          <w:trHeight w:val="614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 и прощание.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Hello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Goodbye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</w:tc>
        <w:tc>
          <w:tcPr>
            <w:tcW w:w="5571" w:type="dxa"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употребления фраз приветствия и прощания.</w:t>
            </w:r>
          </w:p>
        </w:tc>
      </w:tr>
      <w:tr w:rsidR="000622C8" w:rsidRPr="001C27F3" w:rsidTr="00E13B21">
        <w:trPr>
          <w:trHeight w:val="681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песенки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Hello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song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71" w:type="dxa"/>
          </w:tcPr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произношения звуков и интонации речи.</w:t>
            </w:r>
          </w:p>
        </w:tc>
      </w:tr>
      <w:tr w:rsidR="000622C8" w:rsidRPr="001C27F3" w:rsidTr="00E13B21">
        <w:trPr>
          <w:trHeight w:val="1230"/>
        </w:trPr>
        <w:tc>
          <w:tcPr>
            <w:tcW w:w="708" w:type="dxa"/>
            <w:vMerge w:val="restart"/>
            <w:textDirection w:val="btLr"/>
          </w:tcPr>
          <w:p w:rsidR="000622C8" w:rsidRPr="001C27F3" w:rsidRDefault="000622C8" w:rsidP="00E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6234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0622C8" w:rsidRPr="001C27F3" w:rsidRDefault="000622C8" w:rsidP="00E13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Знакомство. Как тебя зовут? – меня зовут…</w:t>
            </w:r>
          </w:p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What is your name? My name is….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новой лексики. Закрепление слов предыдущих занятий. Введение речевых образцов.</w:t>
            </w:r>
          </w:p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2C8" w:rsidRPr="001C27F3" w:rsidTr="00E13B21">
        <w:trPr>
          <w:trHeight w:val="1517"/>
        </w:trPr>
        <w:tc>
          <w:tcPr>
            <w:tcW w:w="708" w:type="dxa"/>
            <w:vMerge/>
            <w:textDirection w:val="btLr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2855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«What is your name?»</w:t>
            </w:r>
          </w:p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Вежливые слова – пожалуйста, извините.</w:t>
            </w:r>
          </w:p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Вежливое слово </w:t>
            </w:r>
          </w:p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«Спасибо».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новых лексических единиц.</w:t>
            </w:r>
          </w:p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слов предыдущих </w:t>
            </w:r>
          </w:p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занятий.</w:t>
            </w:r>
          </w:p>
        </w:tc>
      </w:tr>
      <w:tr w:rsidR="000622C8" w:rsidRPr="001C27F3" w:rsidTr="00E13B21">
        <w:trPr>
          <w:trHeight w:val="605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Вежливые слова – пожалуйста, извините.</w:t>
            </w:r>
          </w:p>
        </w:tc>
        <w:tc>
          <w:tcPr>
            <w:tcW w:w="5571" w:type="dxa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слов предыдущих занятий.</w:t>
            </w: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22C8" w:rsidRPr="001C27F3" w:rsidTr="00E13B21">
        <w:trPr>
          <w:trHeight w:val="671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пройденного материала. </w:t>
            </w:r>
          </w:p>
        </w:tc>
        <w:tc>
          <w:tcPr>
            <w:tcW w:w="5571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и повторение лексического материала. </w:t>
            </w:r>
          </w:p>
        </w:tc>
      </w:tr>
      <w:tr w:rsidR="000622C8" w:rsidRPr="001C27F3" w:rsidTr="00E13B21">
        <w:trPr>
          <w:trHeight w:val="978"/>
        </w:trPr>
        <w:tc>
          <w:tcPr>
            <w:tcW w:w="708" w:type="dxa"/>
            <w:vMerge w:val="restart"/>
            <w:textDirection w:val="btLr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Цвета - чёрный, зелёный, синий. Разучивание песенки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Red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yellow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71" w:type="dxa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диалогической речи. Закрепление пройденных существительных и прилагательных.</w:t>
            </w:r>
          </w:p>
        </w:tc>
      </w:tr>
      <w:tr w:rsidR="000622C8" w:rsidRPr="001C27F3" w:rsidTr="00E13B21">
        <w:trPr>
          <w:trHeight w:val="1860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7040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Цвета. «Цвета» - красный,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жёлтый</w:t>
            </w:r>
            <w:proofErr w:type="gram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акой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твой любимый цвет? </w:t>
            </w:r>
          </w:p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«Цвета». Познакомить со словами по теме «Цвета</w:t>
            </w:r>
            <w:proofErr w:type="gram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»Р</w:t>
            </w:r>
            <w:proofErr w:type="gram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диалогической речи. Закрепление пройденных существительных и прилагательных. </w:t>
            </w:r>
          </w:p>
        </w:tc>
      </w:tr>
      <w:tr w:rsidR="000622C8" w:rsidRPr="001C27F3" w:rsidTr="00E13B21">
        <w:trPr>
          <w:trHeight w:val="736"/>
        </w:trPr>
        <w:tc>
          <w:tcPr>
            <w:tcW w:w="708" w:type="dxa"/>
            <w:vMerge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7040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«Игра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Let’s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draw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Описание картинок. </w:t>
            </w:r>
          </w:p>
        </w:tc>
        <w:tc>
          <w:tcPr>
            <w:tcW w:w="5571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и повторение лексического материала «Цвета» </w:t>
            </w:r>
          </w:p>
        </w:tc>
      </w:tr>
      <w:tr w:rsidR="000622C8" w:rsidRPr="001C27F3" w:rsidTr="00E13B21">
        <w:trPr>
          <w:trHeight w:val="630"/>
        </w:trPr>
        <w:tc>
          <w:tcPr>
            <w:tcW w:w="708" w:type="dxa"/>
            <w:vMerge w:val="restart"/>
            <w:textDirection w:val="btLr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0622C8" w:rsidRPr="001C27F3" w:rsidRDefault="000622C8" w:rsidP="00E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1C2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Учусь считать</w:t>
            </w:r>
          </w:p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0622C8" w:rsidRPr="001C27F3" w:rsidRDefault="000622C8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новым лексическим материалом «Цифры» Счёт от 1 до 5. </w:t>
            </w:r>
          </w:p>
        </w:tc>
      </w:tr>
      <w:tr w:rsidR="000622C8" w:rsidRPr="001C27F3" w:rsidTr="00E13B21">
        <w:trPr>
          <w:trHeight w:val="332"/>
        </w:trPr>
        <w:tc>
          <w:tcPr>
            <w:tcW w:w="708" w:type="dxa"/>
            <w:vMerge/>
            <w:textDirection w:val="btLr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 «Сосчитай». </w:t>
            </w:r>
          </w:p>
        </w:tc>
        <w:tc>
          <w:tcPr>
            <w:tcW w:w="5571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 числительных, нового </w:t>
            </w:r>
          </w:p>
        </w:tc>
      </w:tr>
      <w:tr w:rsidR="000622C8" w:rsidRPr="001C27F3" w:rsidTr="00E13B21">
        <w:trPr>
          <w:trHeight w:val="780"/>
        </w:trPr>
        <w:tc>
          <w:tcPr>
            <w:tcW w:w="708" w:type="dxa"/>
            <w:vMerge/>
            <w:textDirection w:val="btLr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 от 6 до 10. Какой твой номер телефона?</w:t>
            </w:r>
          </w:p>
        </w:tc>
        <w:tc>
          <w:tcPr>
            <w:tcW w:w="5571" w:type="dxa"/>
          </w:tcPr>
          <w:p w:rsidR="000622C8" w:rsidRPr="001C27F3" w:rsidRDefault="000622C8" w:rsidP="00062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лексического 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материала. Развития коммуникативного умения.</w:t>
            </w:r>
          </w:p>
        </w:tc>
      </w:tr>
      <w:tr w:rsidR="000622C8" w:rsidRPr="001C27F3" w:rsidTr="00E13B21">
        <w:trPr>
          <w:trHeight w:val="599"/>
        </w:trPr>
        <w:tc>
          <w:tcPr>
            <w:tcW w:w="708" w:type="dxa"/>
            <w:vMerge/>
            <w:textDirection w:val="btLr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22C8" w:rsidRPr="001C27F3" w:rsidRDefault="000622C8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песенки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Let’s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count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71" w:type="dxa"/>
          </w:tcPr>
          <w:p w:rsidR="000622C8" w:rsidRPr="001C27F3" w:rsidRDefault="000622C8" w:rsidP="000622C8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</w:t>
            </w:r>
          </w:p>
        </w:tc>
      </w:tr>
      <w:tr w:rsidR="00114105" w:rsidRPr="001C27F3" w:rsidTr="00E13B21">
        <w:tc>
          <w:tcPr>
            <w:tcW w:w="708" w:type="dxa"/>
            <w:vMerge w:val="restart"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пройденного материала.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 повторение лексического материала.</w:t>
            </w:r>
          </w:p>
        </w:tc>
      </w:tr>
      <w:tr w:rsidR="00114105" w:rsidRPr="001C27F3" w:rsidTr="00E13B21"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игрушки. Моя любимая игрушка.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«Мои игрушки»</w:t>
            </w:r>
          </w:p>
        </w:tc>
      </w:tr>
      <w:tr w:rsidR="00114105" w:rsidRPr="001C27F3" w:rsidTr="00E13B21">
        <w:trPr>
          <w:trHeight w:val="904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игрушки?</w:t>
            </w:r>
          </w:p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Тренировка произношения звуков и интонации речи. Познакомить с новыми словами и выражениями.</w:t>
            </w:r>
          </w:p>
        </w:tc>
      </w:tr>
      <w:tr w:rsidR="00114105" w:rsidRPr="001C27F3" w:rsidTr="00E13B21">
        <w:trPr>
          <w:trHeight w:val="583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14105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люблю …Обобщение пройденного материала.</w:t>
            </w:r>
          </w:p>
        </w:tc>
        <w:tc>
          <w:tcPr>
            <w:tcW w:w="5571" w:type="dxa"/>
          </w:tcPr>
          <w:p w:rsidR="00114105" w:rsidRPr="001C27F3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 повторение лексического материала по теме «Игрушки»</w:t>
            </w:r>
          </w:p>
        </w:tc>
      </w:tr>
      <w:tr w:rsidR="00114105" w:rsidRPr="001C27F3" w:rsidTr="00E13B21">
        <w:trPr>
          <w:trHeight w:val="600"/>
        </w:trPr>
        <w:tc>
          <w:tcPr>
            <w:tcW w:w="708" w:type="dxa"/>
            <w:vMerge w:val="restart"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  <w:p w:rsidR="00114105" w:rsidRPr="001C27F3" w:rsidRDefault="00114105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 новой лексики. Активизация речевых навыков.</w:t>
            </w:r>
          </w:p>
        </w:tc>
      </w:tr>
      <w:tr w:rsidR="00114105" w:rsidRPr="001C27F3" w:rsidTr="00E13B21">
        <w:trPr>
          <w:trHeight w:val="828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питомец</w:t>
            </w:r>
          </w:p>
          <w:p w:rsidR="00114105" w:rsidRPr="001C27F3" w:rsidRDefault="00114105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лексического  материала. Развития коммуникативного умения.</w:t>
            </w:r>
          </w:p>
        </w:tc>
      </w:tr>
      <w:tr w:rsidR="00114105" w:rsidRPr="001C27F3" w:rsidTr="00E13B21">
        <w:trPr>
          <w:trHeight w:val="693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есть щенок.</w:t>
            </w:r>
          </w:p>
          <w:p w:rsidR="00114105" w:rsidRPr="001C27F3" w:rsidRDefault="00114105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1" w:type="dxa"/>
          </w:tcPr>
          <w:p w:rsidR="00114105" w:rsidRPr="001C27F3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 повторение лексического материала.</w:t>
            </w:r>
          </w:p>
        </w:tc>
      </w:tr>
      <w:tr w:rsidR="00114105" w:rsidRPr="001C27F3" w:rsidTr="00E13B21">
        <w:trPr>
          <w:trHeight w:val="1014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14105" w:rsidRDefault="00114105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рифмовки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Little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mouse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14105" w:rsidRPr="00114105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«Кошки-мышки</w:t>
            </w:r>
            <w:r w:rsidRPr="001C27F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571" w:type="dxa"/>
          </w:tcPr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умения отвечать на поставленный вопрос.</w:t>
            </w:r>
          </w:p>
        </w:tc>
      </w:tr>
      <w:tr w:rsidR="00114105" w:rsidRPr="001C27F3" w:rsidTr="00E13B21">
        <w:tblPrEx>
          <w:tblLook w:val="0000"/>
        </w:tblPrEx>
        <w:trPr>
          <w:trHeight w:val="698"/>
        </w:trPr>
        <w:tc>
          <w:tcPr>
            <w:tcW w:w="708" w:type="dxa"/>
            <w:vMerge w:val="restart"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2240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«Моя семья»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114105" w:rsidRPr="001C27F3" w:rsidTr="00E13B21">
        <w:tblPrEx>
          <w:tblLook w:val="0000"/>
        </w:tblPrEx>
        <w:trPr>
          <w:trHeight w:val="977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бабушка и мой дедушка. Моя мама и мой папа.</w:t>
            </w:r>
            <w:r w:rsidRPr="001C2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571" w:type="dxa"/>
          </w:tcPr>
          <w:p w:rsidR="00114105" w:rsidRPr="00114105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 Ознакомление с новыми речевыми оборотами.</w:t>
            </w:r>
          </w:p>
        </w:tc>
      </w:tr>
      <w:tr w:rsidR="00114105" w:rsidRPr="001C27F3" w:rsidTr="00E13B21">
        <w:tblPrEx>
          <w:tblLook w:val="0000"/>
        </w:tblPrEx>
        <w:trPr>
          <w:trHeight w:val="1244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</w:t>
            </w:r>
          </w:p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Поздравляю с днём рождения! Праздничный стол, подарки.</w:t>
            </w:r>
          </w:p>
        </w:tc>
        <w:tc>
          <w:tcPr>
            <w:tcW w:w="5571" w:type="dxa"/>
          </w:tcPr>
          <w:p w:rsidR="00114105" w:rsidRPr="00114105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 «Праздники» Активизация лексического  материала. Развития коммуникативного умения.</w:t>
            </w:r>
          </w:p>
        </w:tc>
      </w:tr>
      <w:tr w:rsidR="00114105" w:rsidRPr="001C27F3" w:rsidTr="00E13B21">
        <w:tblPrEx>
          <w:tblLook w:val="0000"/>
        </w:tblPrEx>
        <w:trPr>
          <w:trHeight w:val="1245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Благодарения, день Матери - разучивание песенки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Mother’s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Сколько тебе лет?</w:t>
            </w:r>
          </w:p>
        </w:tc>
        <w:tc>
          <w:tcPr>
            <w:tcW w:w="5571" w:type="dxa"/>
          </w:tcPr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со словами по теме «Праздники» Закрепление и повторение лексического материала речевого оборота.</w:t>
            </w:r>
          </w:p>
        </w:tc>
      </w:tr>
      <w:tr w:rsidR="00114105" w:rsidRPr="001C27F3" w:rsidTr="00E13B21">
        <w:tblPrEx>
          <w:tblLook w:val="0000"/>
        </w:tblPrEx>
        <w:trPr>
          <w:trHeight w:val="912"/>
        </w:trPr>
        <w:tc>
          <w:tcPr>
            <w:tcW w:w="708" w:type="dxa"/>
            <w:vMerge w:val="restart"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 тело</w:t>
            </w:r>
            <w:proofErr w:type="gram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акого цвета волосы? Сколько у тебя пальцев?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новым лексическим материалом «Моя семья» Продолжение работы над речевой ситуацией. </w:t>
            </w:r>
          </w:p>
        </w:tc>
      </w:tr>
      <w:tr w:rsidR="00114105" w:rsidRPr="001C27F3" w:rsidTr="00E13B21">
        <w:tblPrEx>
          <w:tblLook w:val="0000"/>
        </w:tblPrEx>
        <w:trPr>
          <w:trHeight w:val="583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114105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Разучивание песенки «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Head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shoulders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</w:t>
            </w:r>
          </w:p>
        </w:tc>
      </w:tr>
      <w:tr w:rsidR="00114105" w:rsidRPr="001C27F3" w:rsidTr="00E13B21">
        <w:tblPrEx>
          <w:tblLook w:val="0000"/>
        </w:tblPrEx>
        <w:trPr>
          <w:cantSplit/>
          <w:trHeight w:val="850"/>
        </w:trPr>
        <w:tc>
          <w:tcPr>
            <w:tcW w:w="708" w:type="dxa"/>
            <w:vMerge w:val="restart"/>
            <w:textDirection w:val="btLr"/>
          </w:tcPr>
          <w:p w:rsidR="00114105" w:rsidRPr="001C27F3" w:rsidRDefault="00114105" w:rsidP="00E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C27F3">
            <w:pPr>
              <w:tabs>
                <w:tab w:val="left" w:pos="2160"/>
                <w:tab w:val="left" w:pos="9360"/>
                <w:tab w:val="left" w:pos="10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«Покажите </w:t>
            </w:r>
            <w:proofErr w:type="gram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свои</w:t>
            </w:r>
            <w:proofErr w:type="gram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…» Прослушивание песенок по теме «Мое тело»</w:t>
            </w:r>
          </w:p>
        </w:tc>
        <w:tc>
          <w:tcPr>
            <w:tcW w:w="5571" w:type="dxa"/>
          </w:tcPr>
          <w:p w:rsidR="00114105" w:rsidRPr="001C27F3" w:rsidRDefault="00114105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Знакомство с новыми звуками. Развиваем умение противопоставлять, сравнивать и описывать  предметы на английском языке.</w:t>
            </w:r>
          </w:p>
        </w:tc>
      </w:tr>
      <w:tr w:rsidR="00114105" w:rsidRPr="001C27F3" w:rsidTr="00E13B21">
        <w:tblPrEx>
          <w:tblLook w:val="0000"/>
        </w:tblPrEx>
        <w:trPr>
          <w:cantSplit/>
          <w:trHeight w:val="967"/>
        </w:trPr>
        <w:tc>
          <w:tcPr>
            <w:tcW w:w="708" w:type="dxa"/>
            <w:vMerge/>
            <w:textDirection w:val="btLr"/>
          </w:tcPr>
          <w:p w:rsidR="00114105" w:rsidRPr="001C27F3" w:rsidRDefault="00114105" w:rsidP="00E13B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114105" w:rsidRPr="001C27F3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14105" w:rsidRDefault="00114105" w:rsidP="00E13B21">
            <w:pPr>
              <w:tabs>
                <w:tab w:val="left" w:pos="274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14105" w:rsidRPr="001C27F3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«Что я умею делать»</w:t>
            </w:r>
          </w:p>
          <w:p w:rsidR="00114105" w:rsidRPr="001C27F3" w:rsidRDefault="00114105" w:rsidP="00114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71" w:type="dxa"/>
          </w:tcPr>
          <w:p w:rsidR="00114105" w:rsidRPr="001C27F3" w:rsidRDefault="00114105" w:rsidP="00114105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новым лексическим материалом. Познакомить с новыми словами по теме «Я могу»»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E13B21" w:rsidRPr="001C27F3" w:rsidTr="00E13B21">
        <w:tblPrEx>
          <w:tblLook w:val="0000"/>
        </w:tblPrEx>
        <w:trPr>
          <w:trHeight w:val="1021"/>
        </w:trPr>
        <w:tc>
          <w:tcPr>
            <w:tcW w:w="708" w:type="dxa"/>
            <w:vMerge w:val="restart"/>
            <w:textDirection w:val="btLr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2" w:type="dxa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13B21" w:rsidRPr="001C27F3" w:rsidRDefault="00E13B21" w:rsidP="00196750">
            <w:pPr>
              <w:tabs>
                <w:tab w:val="left" w:pos="2745"/>
              </w:tabs>
              <w:spacing w:after="0" w:line="240" w:lineRule="auto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умею прыгать, ходить, плавать и летать. </w:t>
            </w:r>
          </w:p>
        </w:tc>
        <w:tc>
          <w:tcPr>
            <w:tcW w:w="5571" w:type="dxa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</w:t>
            </w:r>
          </w:p>
        </w:tc>
      </w:tr>
      <w:tr w:rsidR="00E13B21" w:rsidRPr="001C27F3" w:rsidTr="00E13B21">
        <w:tblPrEx>
          <w:tblLook w:val="0000"/>
        </w:tblPrEx>
        <w:trPr>
          <w:trHeight w:val="669"/>
        </w:trPr>
        <w:tc>
          <w:tcPr>
            <w:tcW w:w="708" w:type="dxa"/>
            <w:vMerge/>
          </w:tcPr>
          <w:p w:rsidR="00E13B21" w:rsidRPr="001C27F3" w:rsidRDefault="00E13B21" w:rsidP="001C27F3">
            <w:pPr>
              <w:tabs>
                <w:tab w:val="left" w:pos="274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13B21" w:rsidRDefault="00E13B21" w:rsidP="00E13B21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Разучивание песенки «I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walk</w:t>
            </w:r>
            <w:proofErr w:type="spellEnd"/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не умею …</w:t>
            </w:r>
          </w:p>
        </w:tc>
        <w:tc>
          <w:tcPr>
            <w:tcW w:w="5571" w:type="dxa"/>
          </w:tcPr>
          <w:p w:rsidR="00E13B21" w:rsidRPr="001C27F3" w:rsidRDefault="00E13B21" w:rsidP="001C27F3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</w:t>
            </w:r>
          </w:p>
        </w:tc>
      </w:tr>
      <w:tr w:rsidR="00E13B21" w:rsidRPr="001C27F3" w:rsidTr="00E13B21">
        <w:tblPrEx>
          <w:tblLook w:val="0000"/>
        </w:tblPrEx>
        <w:trPr>
          <w:trHeight w:val="1242"/>
        </w:trPr>
        <w:tc>
          <w:tcPr>
            <w:tcW w:w="708" w:type="dxa"/>
            <w:vMerge/>
          </w:tcPr>
          <w:p w:rsidR="00E13B21" w:rsidRPr="001C27F3" w:rsidRDefault="00E13B21" w:rsidP="001C27F3">
            <w:pPr>
              <w:tabs>
                <w:tab w:val="left" w:pos="2745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  <w:p w:rsidR="00E13B21" w:rsidRDefault="00E13B21" w:rsidP="00E13B21">
            <w:pPr>
              <w:tabs>
                <w:tab w:val="left" w:pos="2745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E13B21" w:rsidRDefault="00E13B21" w:rsidP="00E13B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стихов и песен. Подготовка к итоговому занятию.</w:t>
            </w:r>
          </w:p>
        </w:tc>
        <w:tc>
          <w:tcPr>
            <w:tcW w:w="5571" w:type="dxa"/>
          </w:tcPr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и повторение лексического материала. </w:t>
            </w:r>
          </w:p>
          <w:p w:rsidR="00E13B21" w:rsidRPr="001C27F3" w:rsidRDefault="00E13B21" w:rsidP="00E13B21">
            <w:pPr>
              <w:tabs>
                <w:tab w:val="left" w:pos="2745"/>
              </w:tabs>
              <w:spacing w:after="0" w:line="240" w:lineRule="auto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речевой ситуацией.</w:t>
            </w:r>
          </w:p>
        </w:tc>
      </w:tr>
    </w:tbl>
    <w:p w:rsidR="001C27F3" w:rsidRDefault="00B848E2" w:rsidP="000D46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D4669" w:rsidRPr="0067364A" w:rsidRDefault="00A72F5B" w:rsidP="00E13B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0D4669" w:rsidRPr="0067364A">
        <w:rPr>
          <w:rFonts w:ascii="Times New Roman" w:hAnsi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0D4669" w:rsidRPr="000D4669" w:rsidRDefault="000D4669" w:rsidP="00E13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 w:rsidR="00B848E2" w:rsidRPr="005730A0">
        <w:rPr>
          <w:rFonts w:ascii="Times New Roman" w:hAnsi="Times New Roman"/>
          <w:sz w:val="28"/>
          <w:szCs w:val="28"/>
        </w:rPr>
        <w:t xml:space="preserve">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="00B848E2" w:rsidRPr="005730A0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B848E2" w:rsidRPr="005730A0">
        <w:rPr>
          <w:rFonts w:ascii="Times New Roman" w:hAnsi="Times New Roman"/>
          <w:sz w:val="28"/>
          <w:szCs w:val="28"/>
        </w:rPr>
        <w:t>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0D4669" w:rsidRPr="00E13B21" w:rsidRDefault="000D4669" w:rsidP="00E13B21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13B21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применяемые технологии: </w:t>
      </w:r>
    </w:p>
    <w:p w:rsidR="000D4669" w:rsidRPr="003D0086" w:rsidRDefault="000D4669" w:rsidP="00E13B2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-</w:t>
      </w:r>
      <w:r w:rsidRPr="000D4669">
        <w:rPr>
          <w:rFonts w:ascii="Times New Roman" w:hAnsi="Times New Roman"/>
          <w:sz w:val="28"/>
          <w:szCs w:val="28"/>
        </w:rPr>
        <w:tab/>
        <w:t>Система развивающего обучени</w:t>
      </w:r>
      <w:r w:rsidR="003D0086">
        <w:rPr>
          <w:rFonts w:ascii="Times New Roman" w:hAnsi="Times New Roman"/>
          <w:sz w:val="28"/>
          <w:szCs w:val="28"/>
        </w:rPr>
        <w:t>я иностранному языку</w:t>
      </w:r>
      <w:r w:rsidR="00AA2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05C">
        <w:rPr>
          <w:rFonts w:ascii="Times New Roman" w:hAnsi="Times New Roman"/>
          <w:sz w:val="28"/>
          <w:szCs w:val="28"/>
        </w:rPr>
        <w:t>Н.А.Бонк</w:t>
      </w:r>
      <w:proofErr w:type="spellEnd"/>
    </w:p>
    <w:p w:rsidR="000D4669" w:rsidRPr="000D4669" w:rsidRDefault="000D4669" w:rsidP="00E13B2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-</w:t>
      </w:r>
      <w:r w:rsidRPr="000D4669">
        <w:rPr>
          <w:rFonts w:ascii="Times New Roman" w:hAnsi="Times New Roman"/>
          <w:sz w:val="28"/>
          <w:szCs w:val="28"/>
        </w:rPr>
        <w:tab/>
        <w:t xml:space="preserve">Здоровье сберегающие технологии; </w:t>
      </w:r>
    </w:p>
    <w:p w:rsidR="000D4669" w:rsidRPr="000D4669" w:rsidRDefault="000D4669" w:rsidP="00E13B2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-</w:t>
      </w:r>
      <w:r w:rsidRPr="000D4669">
        <w:rPr>
          <w:rFonts w:ascii="Times New Roman" w:hAnsi="Times New Roman"/>
          <w:sz w:val="28"/>
          <w:szCs w:val="28"/>
        </w:rPr>
        <w:tab/>
        <w:t xml:space="preserve">Компьютерные технологии; </w:t>
      </w:r>
    </w:p>
    <w:p w:rsidR="000D4669" w:rsidRPr="000D4669" w:rsidRDefault="000D4669" w:rsidP="00E13B2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-</w:t>
      </w:r>
      <w:r w:rsidRPr="000D4669">
        <w:rPr>
          <w:rFonts w:ascii="Times New Roman" w:hAnsi="Times New Roman"/>
          <w:sz w:val="28"/>
          <w:szCs w:val="28"/>
        </w:rPr>
        <w:tab/>
        <w:t xml:space="preserve">Использование </w:t>
      </w:r>
      <w:proofErr w:type="spellStart"/>
      <w:r w:rsidRPr="000D4669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0D4669">
        <w:rPr>
          <w:rFonts w:ascii="Times New Roman" w:hAnsi="Times New Roman"/>
          <w:sz w:val="28"/>
          <w:szCs w:val="28"/>
        </w:rPr>
        <w:t xml:space="preserve"> оборудования на занятиях; </w:t>
      </w:r>
    </w:p>
    <w:p w:rsidR="0069532D" w:rsidRDefault="000D4669" w:rsidP="00E13B21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-</w:t>
      </w:r>
      <w:r w:rsidRPr="000D4669">
        <w:rPr>
          <w:rFonts w:ascii="Times New Roman" w:hAnsi="Times New Roman"/>
          <w:sz w:val="28"/>
          <w:szCs w:val="28"/>
        </w:rPr>
        <w:tab/>
        <w:t xml:space="preserve">Личностно-ориентированное обучение. </w:t>
      </w:r>
    </w:p>
    <w:p w:rsidR="00AA205C" w:rsidRPr="00AA205C" w:rsidRDefault="00AA205C" w:rsidP="00E13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4669" w:rsidRPr="003D0086" w:rsidRDefault="00917F2A" w:rsidP="00E13B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0D4669" w:rsidRPr="003D0086">
        <w:rPr>
          <w:rFonts w:ascii="Times New Roman" w:hAnsi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0D4669" w:rsidRPr="000D4669" w:rsidRDefault="000D4669" w:rsidP="00E13B2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 xml:space="preserve">  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 Формы работы с родителями: </w:t>
      </w:r>
    </w:p>
    <w:p w:rsidR="000D4669" w:rsidRPr="000D4669" w:rsidRDefault="000D4669" w:rsidP="00E13B21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>1.</w:t>
      </w:r>
      <w:r w:rsidRPr="000D4669">
        <w:rPr>
          <w:rFonts w:ascii="Times New Roman" w:hAnsi="Times New Roman"/>
          <w:sz w:val="28"/>
          <w:szCs w:val="28"/>
        </w:rPr>
        <w:tab/>
        <w:t>Ознакомление родителей с учебно</w:t>
      </w:r>
      <w:r w:rsidR="00E13B21">
        <w:rPr>
          <w:rFonts w:ascii="Times New Roman" w:hAnsi="Times New Roman"/>
          <w:sz w:val="28"/>
          <w:szCs w:val="28"/>
        </w:rPr>
        <w:t xml:space="preserve"> </w:t>
      </w:r>
      <w:r w:rsidRPr="000D4669">
        <w:rPr>
          <w:rFonts w:ascii="Times New Roman" w:hAnsi="Times New Roman"/>
          <w:sz w:val="28"/>
          <w:szCs w:val="28"/>
        </w:rPr>
        <w:t>–</w:t>
      </w:r>
      <w:r w:rsidR="00E13B21">
        <w:rPr>
          <w:rFonts w:ascii="Times New Roman" w:hAnsi="Times New Roman"/>
          <w:sz w:val="28"/>
          <w:szCs w:val="28"/>
        </w:rPr>
        <w:t xml:space="preserve"> </w:t>
      </w:r>
      <w:r w:rsidRPr="000D4669">
        <w:rPr>
          <w:rFonts w:ascii="Times New Roman" w:hAnsi="Times New Roman"/>
          <w:sz w:val="28"/>
          <w:szCs w:val="28"/>
        </w:rPr>
        <w:t xml:space="preserve">образовательной программой, содержанием и её эффективностью. </w:t>
      </w:r>
    </w:p>
    <w:p w:rsidR="000D4669" w:rsidRPr="00667CEA" w:rsidRDefault="00667CEA" w:rsidP="00E13B21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4669" w:rsidRPr="00667CEA">
        <w:rPr>
          <w:rFonts w:ascii="Times New Roman" w:hAnsi="Times New Roman"/>
          <w:sz w:val="28"/>
          <w:szCs w:val="28"/>
        </w:rPr>
        <w:t>.</w:t>
      </w:r>
      <w:r w:rsidR="000D4669" w:rsidRPr="001350C2">
        <w:rPr>
          <w:rFonts w:ascii="Times New Roman" w:hAnsi="Times New Roman"/>
          <w:color w:val="FF0000"/>
          <w:sz w:val="28"/>
          <w:szCs w:val="28"/>
        </w:rPr>
        <w:tab/>
      </w:r>
      <w:r w:rsidR="000D4669" w:rsidRPr="00667CEA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консультаций</w:t>
      </w:r>
      <w:r w:rsidR="00E13B21">
        <w:rPr>
          <w:rFonts w:ascii="Times New Roman" w:hAnsi="Times New Roman"/>
          <w:sz w:val="28"/>
          <w:szCs w:val="28"/>
        </w:rPr>
        <w:t xml:space="preserve"> для родителей - </w:t>
      </w:r>
      <w:r w:rsidRPr="00667CEA">
        <w:rPr>
          <w:rFonts w:ascii="Times New Roman" w:hAnsi="Times New Roman"/>
          <w:sz w:val="28"/>
          <w:szCs w:val="28"/>
        </w:rPr>
        <w:t>«Полезные советы в изучении английского языка»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205C">
        <w:rPr>
          <w:rFonts w:ascii="Times New Roman" w:hAnsi="Times New Roman"/>
          <w:sz w:val="28"/>
          <w:szCs w:val="28"/>
        </w:rPr>
        <w:t>(средняя группа</w:t>
      </w:r>
      <w:r w:rsidRPr="00667CEA">
        <w:rPr>
          <w:rFonts w:ascii="Times New Roman" w:hAnsi="Times New Roman"/>
          <w:sz w:val="28"/>
          <w:szCs w:val="28"/>
        </w:rPr>
        <w:t>)</w:t>
      </w:r>
      <w:r w:rsidR="000D4669" w:rsidRPr="00667CEA">
        <w:rPr>
          <w:rFonts w:ascii="Times New Roman" w:hAnsi="Times New Roman"/>
          <w:sz w:val="28"/>
          <w:szCs w:val="28"/>
        </w:rPr>
        <w:t xml:space="preserve"> </w:t>
      </w:r>
    </w:p>
    <w:p w:rsidR="000D4669" w:rsidRPr="00667CEA" w:rsidRDefault="00667CEA" w:rsidP="00E13B21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67CEA">
        <w:rPr>
          <w:rFonts w:ascii="Times New Roman" w:hAnsi="Times New Roman"/>
          <w:sz w:val="28"/>
          <w:szCs w:val="28"/>
        </w:rPr>
        <w:t>.</w:t>
      </w:r>
      <w:r w:rsidRPr="00667CEA">
        <w:rPr>
          <w:rFonts w:ascii="Times New Roman" w:hAnsi="Times New Roman"/>
          <w:sz w:val="28"/>
          <w:szCs w:val="28"/>
        </w:rPr>
        <w:tab/>
        <w:t>И</w:t>
      </w:r>
      <w:r w:rsidR="000D4669" w:rsidRPr="00667CEA">
        <w:rPr>
          <w:rFonts w:ascii="Times New Roman" w:hAnsi="Times New Roman"/>
          <w:sz w:val="28"/>
          <w:szCs w:val="28"/>
        </w:rPr>
        <w:t>ндивидуальная</w:t>
      </w:r>
      <w:r w:rsidRPr="00667CEA">
        <w:rPr>
          <w:rFonts w:ascii="Times New Roman" w:hAnsi="Times New Roman"/>
          <w:sz w:val="28"/>
          <w:szCs w:val="28"/>
        </w:rPr>
        <w:t xml:space="preserve"> консультационная работа</w:t>
      </w:r>
      <w:r w:rsidR="000D4669" w:rsidRPr="00667CEA">
        <w:rPr>
          <w:rFonts w:ascii="Times New Roman" w:hAnsi="Times New Roman"/>
          <w:sz w:val="28"/>
          <w:szCs w:val="28"/>
        </w:rPr>
        <w:t>. Беседа с родителями об успехах их детей</w:t>
      </w:r>
      <w:r w:rsidR="00E13B21">
        <w:rPr>
          <w:rFonts w:ascii="Times New Roman" w:hAnsi="Times New Roman"/>
          <w:sz w:val="28"/>
          <w:szCs w:val="28"/>
        </w:rPr>
        <w:t>.</w:t>
      </w:r>
      <w:r w:rsidR="000D4669" w:rsidRPr="00667CEA">
        <w:rPr>
          <w:rFonts w:ascii="Times New Roman" w:hAnsi="Times New Roman"/>
          <w:sz w:val="28"/>
          <w:szCs w:val="28"/>
        </w:rPr>
        <w:t xml:space="preserve"> </w:t>
      </w:r>
    </w:p>
    <w:p w:rsidR="000D4669" w:rsidRPr="00667CEA" w:rsidRDefault="00667CEA" w:rsidP="00E13B21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667CEA">
        <w:rPr>
          <w:rFonts w:ascii="Times New Roman" w:hAnsi="Times New Roman"/>
          <w:sz w:val="28"/>
          <w:szCs w:val="28"/>
        </w:rPr>
        <w:t>4</w:t>
      </w:r>
      <w:r w:rsidR="000D4669" w:rsidRPr="00667CEA">
        <w:rPr>
          <w:rFonts w:ascii="Times New Roman" w:hAnsi="Times New Roman"/>
          <w:sz w:val="28"/>
          <w:szCs w:val="28"/>
        </w:rPr>
        <w:t>.</w:t>
      </w:r>
      <w:r w:rsidR="000D4669" w:rsidRPr="00667CEA">
        <w:rPr>
          <w:rFonts w:ascii="Times New Roman" w:hAnsi="Times New Roman"/>
          <w:sz w:val="28"/>
          <w:szCs w:val="28"/>
        </w:rPr>
        <w:tab/>
        <w:t xml:space="preserve">Проведение открытых занятий и воспитательных мероприятий с привлечением родителей </w:t>
      </w:r>
    </w:p>
    <w:p w:rsidR="00AA225E" w:rsidRPr="00D71D04" w:rsidRDefault="00667CEA" w:rsidP="00E13B21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 w:rsidRPr="00667CEA">
        <w:rPr>
          <w:rFonts w:ascii="Times New Roman" w:hAnsi="Times New Roman"/>
          <w:sz w:val="28"/>
          <w:szCs w:val="28"/>
        </w:rPr>
        <w:t>5</w:t>
      </w:r>
      <w:r w:rsidR="000D4669" w:rsidRPr="00667CEA">
        <w:rPr>
          <w:rFonts w:ascii="Times New Roman" w:hAnsi="Times New Roman"/>
          <w:sz w:val="28"/>
          <w:szCs w:val="28"/>
        </w:rPr>
        <w:t>.</w:t>
      </w:r>
      <w:r w:rsidR="000D4669" w:rsidRPr="001350C2">
        <w:rPr>
          <w:rFonts w:ascii="Times New Roman" w:hAnsi="Times New Roman"/>
          <w:color w:val="FF0000"/>
          <w:sz w:val="28"/>
          <w:szCs w:val="28"/>
        </w:rPr>
        <w:tab/>
      </w:r>
      <w:r w:rsidR="000D4669" w:rsidRPr="00667CEA">
        <w:rPr>
          <w:rFonts w:ascii="Times New Roman" w:hAnsi="Times New Roman"/>
          <w:sz w:val="28"/>
          <w:szCs w:val="28"/>
        </w:rPr>
        <w:t>Разработка памяток для родителей</w:t>
      </w:r>
      <w:r w:rsidRPr="00667CE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бучение английскому языку»</w:t>
      </w:r>
    </w:p>
    <w:p w:rsidR="00E13B21" w:rsidRDefault="00876D4B" w:rsidP="001350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730A0" w:rsidRPr="00CB59D9" w:rsidRDefault="005C0EF6" w:rsidP="00E13B21">
      <w:pPr>
        <w:jc w:val="center"/>
        <w:rPr>
          <w:rFonts w:ascii="Times New Roman" w:hAnsi="Times New Roman"/>
          <w:b/>
          <w:sz w:val="28"/>
          <w:szCs w:val="28"/>
        </w:rPr>
      </w:pPr>
      <w:r w:rsidRPr="00CB59D9">
        <w:rPr>
          <w:rFonts w:ascii="Times New Roman" w:hAnsi="Times New Roman"/>
          <w:b/>
          <w:sz w:val="28"/>
          <w:szCs w:val="28"/>
        </w:rPr>
        <w:t>3</w:t>
      </w:r>
      <w:r w:rsidR="00CB59D9" w:rsidRPr="00CB59D9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5730A0" w:rsidRPr="009113E6" w:rsidRDefault="005730A0" w:rsidP="009113E6">
      <w:pPr>
        <w:tabs>
          <w:tab w:val="left" w:pos="142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13E6">
        <w:rPr>
          <w:rFonts w:ascii="Times New Roman" w:eastAsia="Times New Roman" w:hAnsi="Times New Roman"/>
          <w:b/>
          <w:sz w:val="28"/>
          <w:szCs w:val="28"/>
          <w:lang w:eastAsia="ar-SA"/>
        </w:rPr>
        <w:t>3.1.Учебный план образовательной деятельности</w:t>
      </w:r>
    </w:p>
    <w:p w:rsidR="005730A0" w:rsidRPr="009113E6" w:rsidRDefault="005730A0" w:rsidP="009113E6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13E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2023-2024 учебный год в </w:t>
      </w:r>
      <w:r w:rsidR="009113E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средних </w:t>
      </w:r>
      <w:r w:rsidRPr="009113E6">
        <w:rPr>
          <w:rFonts w:ascii="Times New Roman" w:eastAsia="Times New Roman" w:hAnsi="Times New Roman"/>
          <w:b/>
          <w:sz w:val="28"/>
          <w:szCs w:val="28"/>
          <w:lang w:eastAsia="ar-SA"/>
        </w:rPr>
        <w:t>группах общеразвивающей направленности</w:t>
      </w:r>
    </w:p>
    <w:p w:rsidR="005730A0" w:rsidRPr="001350C2" w:rsidRDefault="005730A0" w:rsidP="001350C2">
      <w:pPr>
        <w:widowControl w:val="0"/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01" w:type="dxa"/>
        <w:tblInd w:w="-176" w:type="dxa"/>
        <w:tblLayout w:type="fixed"/>
        <w:tblLook w:val="04A0"/>
      </w:tblPr>
      <w:tblGrid>
        <w:gridCol w:w="4640"/>
        <w:gridCol w:w="2410"/>
        <w:gridCol w:w="2551"/>
      </w:tblGrid>
      <w:tr w:rsidR="005730A0" w:rsidRPr="001350C2" w:rsidTr="001E63DD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Группы</w:t>
            </w:r>
          </w:p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Занятий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Занятий в год</w:t>
            </w:r>
          </w:p>
        </w:tc>
      </w:tr>
      <w:tr w:rsidR="005730A0" w:rsidRPr="001350C2" w:rsidTr="001E63DD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CF1058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Старшая группа № </w:t>
            </w:r>
            <w:r w:rsidR="00E13B2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9113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«Незабудка»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CF1058" w:rsidP="0091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CF1058" w:rsidP="0091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113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5730A0" w:rsidRPr="001350C2" w:rsidTr="001E63DD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</w:t>
            </w:r>
            <w:r w:rsidR="00CF10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ршая группа № </w:t>
            </w:r>
            <w:r w:rsidR="009113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 «Колокольчик»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CF1058" w:rsidP="0091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CF1058" w:rsidP="00911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113E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F90B4A" w:rsidRDefault="00F90B4A" w:rsidP="001350C2">
      <w:pPr>
        <w:rPr>
          <w:rFonts w:ascii="Times New Roman" w:hAnsi="Times New Roman"/>
          <w:b/>
          <w:sz w:val="28"/>
          <w:szCs w:val="28"/>
        </w:rPr>
      </w:pPr>
    </w:p>
    <w:p w:rsidR="00AA225E" w:rsidRDefault="00F90B4A" w:rsidP="009113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Условия реализации программы</w:t>
      </w:r>
    </w:p>
    <w:p w:rsidR="005C0EF6" w:rsidRPr="00AA225E" w:rsidRDefault="005C0EF6" w:rsidP="009113E6">
      <w:pPr>
        <w:jc w:val="center"/>
        <w:rPr>
          <w:rFonts w:ascii="Times New Roman" w:hAnsi="Times New Roman"/>
          <w:b/>
          <w:sz w:val="28"/>
          <w:szCs w:val="28"/>
        </w:rPr>
      </w:pPr>
      <w:r w:rsidRPr="00AA225E">
        <w:rPr>
          <w:rFonts w:ascii="Times New Roman" w:hAnsi="Times New Roman"/>
          <w:b/>
          <w:sz w:val="28"/>
          <w:szCs w:val="28"/>
        </w:rPr>
        <w:t>3.</w:t>
      </w:r>
      <w:r w:rsidR="00E82B86">
        <w:rPr>
          <w:rFonts w:ascii="Times New Roman" w:hAnsi="Times New Roman"/>
          <w:b/>
          <w:sz w:val="28"/>
          <w:szCs w:val="28"/>
        </w:rPr>
        <w:t>2</w:t>
      </w:r>
      <w:r w:rsidR="00AA225E">
        <w:rPr>
          <w:rFonts w:ascii="Times New Roman" w:hAnsi="Times New Roman"/>
          <w:b/>
          <w:sz w:val="28"/>
          <w:szCs w:val="28"/>
        </w:rPr>
        <w:t>.</w:t>
      </w:r>
      <w:r w:rsidRPr="00AA225E">
        <w:rPr>
          <w:rFonts w:ascii="Times New Roman" w:hAnsi="Times New Roman"/>
          <w:b/>
          <w:sz w:val="28"/>
          <w:szCs w:val="28"/>
        </w:rPr>
        <w:t>1. О</w:t>
      </w:r>
      <w:r w:rsidR="00AA225E" w:rsidRPr="00AA225E">
        <w:rPr>
          <w:rFonts w:ascii="Times New Roman" w:hAnsi="Times New Roman"/>
          <w:b/>
          <w:sz w:val="28"/>
          <w:szCs w:val="28"/>
        </w:rPr>
        <w:t>собенности организации развивающей предметн</w:t>
      </w:r>
      <w:proofErr w:type="gramStart"/>
      <w:r w:rsidR="00AA225E" w:rsidRPr="00AA225E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AA225E" w:rsidRPr="00AA225E">
        <w:rPr>
          <w:rFonts w:ascii="Times New Roman" w:hAnsi="Times New Roman"/>
          <w:b/>
          <w:sz w:val="28"/>
          <w:szCs w:val="28"/>
        </w:rPr>
        <w:t xml:space="preserve"> пространственной среды</w:t>
      </w:r>
    </w:p>
    <w:p w:rsidR="009113E6" w:rsidRDefault="002E774C" w:rsidP="0091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0EF6" w:rsidRPr="001350C2">
        <w:rPr>
          <w:rFonts w:ascii="Times New Roman" w:hAnsi="Times New Roman"/>
          <w:sz w:val="28"/>
          <w:szCs w:val="28"/>
        </w:rPr>
        <w:t xml:space="preserve">Развивающая среда по английскому языку в группах должна быть организована таким образом, чтобы дети имели возможность самостоятельно применять свои  показатели развития </w:t>
      </w:r>
      <w:proofErr w:type="gramStart"/>
      <w:r w:rsidR="005C0EF6" w:rsidRPr="001350C2">
        <w:rPr>
          <w:rFonts w:ascii="Times New Roman" w:hAnsi="Times New Roman"/>
          <w:sz w:val="28"/>
          <w:szCs w:val="28"/>
        </w:rPr>
        <w:t>в</w:t>
      </w:r>
      <w:proofErr w:type="gramEnd"/>
      <w:r w:rsidR="005C0EF6" w:rsidRPr="001350C2">
        <w:rPr>
          <w:rFonts w:ascii="Times New Roman" w:hAnsi="Times New Roman"/>
          <w:sz w:val="28"/>
          <w:szCs w:val="28"/>
        </w:rPr>
        <w:t xml:space="preserve"> практической деятельности по английскому языку. Наличие современных игр и игрушек способствуют организации творческих, подвижных, динамических, спортивных и т.п. игр. </w:t>
      </w:r>
    </w:p>
    <w:p w:rsidR="009113E6" w:rsidRDefault="005C0EF6" w:rsidP="0091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>Чтобы изучение английского языка превратилось в удовольствие, необходимо уделять особое внимание: оформлению предметно-развивающей среды по английскому языку в группе, качеству наглядных пособий, картин, слайдов, т.е. всем</w:t>
      </w:r>
      <w:r w:rsidR="002E774C">
        <w:rPr>
          <w:rFonts w:ascii="Times New Roman" w:hAnsi="Times New Roman"/>
          <w:sz w:val="28"/>
          <w:szCs w:val="28"/>
        </w:rPr>
        <w:t xml:space="preserve">у методическому инструментарию.  </w:t>
      </w:r>
      <w:r w:rsidRPr="001350C2">
        <w:rPr>
          <w:rFonts w:ascii="Times New Roman" w:hAnsi="Times New Roman"/>
          <w:sz w:val="28"/>
          <w:szCs w:val="28"/>
        </w:rPr>
        <w:t xml:space="preserve">Предметная развивающая среда по английскому языку в группе - важный компонент обучения английскому языку детей в детском саду. Она способствует развитию творческой личности, формирует образ мира ребенка. </w:t>
      </w:r>
    </w:p>
    <w:p w:rsidR="009113E6" w:rsidRDefault="005C0EF6" w:rsidP="0091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Развивающая среда - это система условий, обеспечивающая всю полноту развития детской деятельности и его личности. Для обеспечения подлинно творческого развития ребенка необходимо единство развивающей предметной среды и содержательного общения взрослых и детей. Она </w:t>
      </w:r>
      <w:proofErr w:type="gramStart"/>
      <w:r w:rsidRPr="001350C2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1350C2">
        <w:rPr>
          <w:rFonts w:ascii="Times New Roman" w:hAnsi="Times New Roman"/>
          <w:sz w:val="28"/>
          <w:szCs w:val="28"/>
        </w:rPr>
        <w:t xml:space="preserve"> с целью предоставления детям как можно больше возможностей для </w:t>
      </w:r>
      <w:r w:rsidRPr="001350C2">
        <w:rPr>
          <w:rFonts w:ascii="Times New Roman" w:hAnsi="Times New Roman"/>
          <w:sz w:val="28"/>
          <w:szCs w:val="28"/>
        </w:rPr>
        <w:lastRenderedPageBreak/>
        <w:t>целенаправленной и разнообразной деятельности.  В условиях группы нужно передать дух страны изучаемого языка. Подобный подход не только повысит мотивацию детей и их родителей к изучению, но и будет способствовать нравственному и эмоциональному развитию. Не лишними будут предметные и сюжетные картинки, картины, изображающие достопримечательности,</w:t>
      </w:r>
      <w:r w:rsidR="002E774C">
        <w:rPr>
          <w:rFonts w:ascii="Times New Roman" w:hAnsi="Times New Roman"/>
          <w:sz w:val="28"/>
          <w:szCs w:val="28"/>
        </w:rPr>
        <w:t xml:space="preserve"> дидактические игры и плакаты.  </w:t>
      </w:r>
    </w:p>
    <w:p w:rsidR="003F213A" w:rsidRDefault="005C0EF6" w:rsidP="0091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Предметно-развивающая среда по английскому языку в группе играет важную роль в процессе освоения детьми иностранного языка и развитии их творческого потенциала. </w:t>
      </w:r>
    </w:p>
    <w:p w:rsidR="009113E6" w:rsidRPr="002E774C" w:rsidRDefault="009113E6" w:rsidP="0091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3E6" w:rsidRDefault="009113E6" w:rsidP="009113E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3.2.2 Материально-техническое обеспечение Программы</w:t>
      </w:r>
    </w:p>
    <w:p w:rsidR="009113E6" w:rsidRDefault="007F2794" w:rsidP="009113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13A">
        <w:rPr>
          <w:rFonts w:ascii="Times New Roman" w:hAnsi="Times New Roman"/>
          <w:sz w:val="28"/>
          <w:szCs w:val="28"/>
        </w:rPr>
        <w:t xml:space="preserve">Для организации работы помещение оснащено столами и стульями, передвижной доской. </w:t>
      </w:r>
      <w:proofErr w:type="gramStart"/>
      <w:r w:rsidRPr="003F213A">
        <w:rPr>
          <w:rFonts w:ascii="Times New Roman" w:hAnsi="Times New Roman"/>
          <w:sz w:val="28"/>
          <w:szCs w:val="28"/>
        </w:rPr>
        <w:t xml:space="preserve">ЭОР: ноутбук, проектор, экран, аудиоматериалы, презентации, видеоматериалы, методические материалы и наглядные пособия (картинки, звуковые схемы и т. д.) </w:t>
      </w:r>
      <w:proofErr w:type="gramEnd"/>
    </w:p>
    <w:p w:rsidR="007F2794" w:rsidRPr="003F213A" w:rsidRDefault="007F2794" w:rsidP="009113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13A">
        <w:rPr>
          <w:rFonts w:ascii="Times New Roman" w:hAnsi="Times New Roman"/>
          <w:sz w:val="28"/>
          <w:szCs w:val="28"/>
        </w:rPr>
        <w:t xml:space="preserve">Перечень игрового и методического обеспечения: 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тела»; «Транспорт»</w:t>
      </w:r>
      <w:proofErr w:type="gramEnd"/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объемные предметы разной величины и цвета (машинки, мячики, животные, кубики, куклы);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сказочные герои, игрушки на руку;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маски на голову сказочных персонажей (мышь, лягушка, заяц, лиса, волк, медведь, кот, собака, гусеница, бабочка, птица, пекарь, фермер, корова, курица, рыба, баба, дед, внучка, репка, кролик, божья коровка);</w:t>
      </w:r>
      <w:proofErr w:type="gramEnd"/>
    </w:p>
    <w:p w:rsidR="00D51052" w:rsidRPr="00D51052" w:rsidRDefault="00D51052" w:rsidP="009113E6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Деревянные</w:t>
      </w:r>
      <w:proofErr w:type="gramEnd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цифр;</w:t>
      </w:r>
    </w:p>
    <w:p w:rsidR="00D51052" w:rsidRPr="00D51052" w:rsidRDefault="00D51052" w:rsidP="009113E6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разноцветные бабочки на деревянных палочках;</w:t>
      </w:r>
    </w:p>
    <w:p w:rsidR="00D51052" w:rsidRPr="00D51052" w:rsidRDefault="00D51052" w:rsidP="009113E6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оценочные листы.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Аудиоматериалы: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 </w:t>
      </w:r>
      <w:proofErr w:type="gramStart"/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песни</w:t>
      </w:r>
      <w:proofErr w:type="gramEnd"/>
      <w:r w:rsidRPr="00D5105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 «Hello», «How are You?», «Good Bye»;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звуки диких животных;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звуки домашних животных;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звуковое сопровождение сказок (звуковые эффекты).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5105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Видеоматериалы</w:t>
      </w:r>
      <w:r w:rsidRPr="00D5105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:</w:t>
      </w:r>
    </w:p>
    <w:p w:rsidR="00D51052" w:rsidRPr="00D51052" w:rsidRDefault="00D51052" w:rsidP="009113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5105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«Good Morning», «Hello, Hello, How Are You? What’s Your Name?», «Butterflies», «If You Happy», «Shapes», «My Teddy Bear», «Head, Shoulders, Knees and Toes», «Let’s Go to the Zoo», «Let’s Make a Pizza», «Rain, Rain Go Away», «Who Is She?», «Transport», «Old Mc Donald’s Farm», «Snowflakes», «O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ranges Are Yummy», «My Family».</w:t>
      </w:r>
    </w:p>
    <w:p w:rsidR="00D51052" w:rsidRPr="00D51052" w:rsidRDefault="00D51052" w:rsidP="00D510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E3723" w:rsidRPr="005E4CBA" w:rsidRDefault="00E82B86" w:rsidP="009113E6">
      <w:pPr>
        <w:spacing w:before="100" w:beforeAutospacing="1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3.2.3 </w:t>
      </w:r>
      <w:r w:rsidR="00C928A0">
        <w:rPr>
          <w:rFonts w:ascii="Times New Roman" w:hAnsi="Times New Roman"/>
          <w:b/>
          <w:color w:val="000000"/>
          <w:sz w:val="28"/>
          <w:szCs w:val="28"/>
        </w:rPr>
        <w:t>Методическая литература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1.</w:t>
      </w:r>
      <w:r w:rsidRPr="0007186F">
        <w:rPr>
          <w:rFonts w:ascii="Times New Roman" w:hAnsi="Times New Roman"/>
          <w:sz w:val="28"/>
          <w:szCs w:val="28"/>
        </w:rPr>
        <w:tab/>
        <w:t xml:space="preserve">Английский язык и дошкольник М. В. </w:t>
      </w:r>
      <w:proofErr w:type="spellStart"/>
      <w:r w:rsidRPr="0007186F">
        <w:rPr>
          <w:rFonts w:ascii="Times New Roman" w:hAnsi="Times New Roman"/>
          <w:sz w:val="28"/>
          <w:szCs w:val="28"/>
        </w:rPr>
        <w:t>Штайнепрайс</w:t>
      </w:r>
      <w:proofErr w:type="spellEnd"/>
      <w:r w:rsidRPr="000718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186F">
        <w:rPr>
          <w:rFonts w:ascii="Times New Roman" w:hAnsi="Times New Roman"/>
          <w:sz w:val="28"/>
          <w:szCs w:val="28"/>
        </w:rPr>
        <w:t>М.:Сфера</w:t>
      </w:r>
      <w:proofErr w:type="spellEnd"/>
      <w:r w:rsidRPr="0007186F">
        <w:rPr>
          <w:rFonts w:ascii="Times New Roman" w:hAnsi="Times New Roman"/>
          <w:sz w:val="28"/>
          <w:szCs w:val="28"/>
        </w:rPr>
        <w:t>, 2007.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2.</w:t>
      </w:r>
      <w:r w:rsidRPr="0007186F">
        <w:rPr>
          <w:rFonts w:ascii="Times New Roman" w:hAnsi="Times New Roman"/>
          <w:sz w:val="28"/>
          <w:szCs w:val="28"/>
        </w:rPr>
        <w:tab/>
        <w:t xml:space="preserve">Бурова И.И., Буров А.В. Английский язык. Словарик. Песенки. Игры. – М., ОЛМА </w:t>
      </w:r>
      <w:proofErr w:type="spellStart"/>
      <w:r w:rsidRPr="0007186F">
        <w:rPr>
          <w:rFonts w:ascii="Times New Roman" w:hAnsi="Times New Roman"/>
          <w:sz w:val="28"/>
          <w:szCs w:val="28"/>
        </w:rPr>
        <w:t>Медиа</w:t>
      </w:r>
      <w:proofErr w:type="spellEnd"/>
      <w:r w:rsidRPr="0007186F">
        <w:rPr>
          <w:rFonts w:ascii="Times New Roman" w:hAnsi="Times New Roman"/>
          <w:sz w:val="28"/>
          <w:szCs w:val="28"/>
        </w:rPr>
        <w:t xml:space="preserve"> Групп, 2007.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3.</w:t>
      </w:r>
      <w:r w:rsidRPr="0007186F">
        <w:rPr>
          <w:rFonts w:ascii="Times New Roman" w:hAnsi="Times New Roman"/>
          <w:sz w:val="28"/>
          <w:szCs w:val="28"/>
        </w:rPr>
        <w:tab/>
        <w:t xml:space="preserve">Иванова М.В. Английский для самых маленьких. – М., </w:t>
      </w:r>
      <w:proofErr w:type="spellStart"/>
      <w:r w:rsidRPr="0007186F">
        <w:rPr>
          <w:rFonts w:ascii="Times New Roman" w:hAnsi="Times New Roman"/>
          <w:sz w:val="28"/>
          <w:szCs w:val="28"/>
        </w:rPr>
        <w:t>АСТ-Астрель</w:t>
      </w:r>
      <w:proofErr w:type="spellEnd"/>
      <w:r w:rsidRPr="0007186F">
        <w:rPr>
          <w:rFonts w:ascii="Times New Roman" w:hAnsi="Times New Roman"/>
          <w:sz w:val="28"/>
          <w:szCs w:val="28"/>
        </w:rPr>
        <w:t>, 2006.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4.</w:t>
      </w:r>
      <w:r w:rsidRPr="0007186F">
        <w:rPr>
          <w:rFonts w:ascii="Times New Roman" w:hAnsi="Times New Roman"/>
          <w:sz w:val="28"/>
          <w:szCs w:val="28"/>
        </w:rPr>
        <w:tab/>
      </w:r>
      <w:proofErr w:type="spellStart"/>
      <w:r w:rsidRPr="0007186F">
        <w:rPr>
          <w:rFonts w:ascii="Times New Roman" w:hAnsi="Times New Roman"/>
          <w:sz w:val="28"/>
          <w:szCs w:val="28"/>
        </w:rPr>
        <w:t>Каркусова</w:t>
      </w:r>
      <w:proofErr w:type="spellEnd"/>
      <w:r w:rsidRPr="0007186F">
        <w:rPr>
          <w:rFonts w:ascii="Times New Roman" w:hAnsi="Times New Roman"/>
          <w:sz w:val="28"/>
          <w:szCs w:val="28"/>
        </w:rPr>
        <w:t xml:space="preserve"> Д.М. Учим английскому языку, играя. Пособие для учителей. – Ростов </w:t>
      </w:r>
      <w:proofErr w:type="spellStart"/>
      <w:r w:rsidRPr="0007186F">
        <w:rPr>
          <w:rFonts w:ascii="Times New Roman" w:hAnsi="Times New Roman"/>
          <w:sz w:val="28"/>
          <w:szCs w:val="28"/>
        </w:rPr>
        <w:t>н</w:t>
      </w:r>
      <w:proofErr w:type="spellEnd"/>
      <w:r w:rsidRPr="0007186F">
        <w:rPr>
          <w:rFonts w:ascii="Times New Roman" w:hAnsi="Times New Roman"/>
          <w:sz w:val="28"/>
          <w:szCs w:val="28"/>
        </w:rPr>
        <w:t>/Д., Феникс, 2007.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  <w:lang w:val="en-US"/>
        </w:rPr>
        <w:t>5.</w:t>
      </w:r>
      <w:r w:rsidRPr="0007186F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07186F">
        <w:rPr>
          <w:rFonts w:ascii="Times New Roman" w:hAnsi="Times New Roman"/>
          <w:sz w:val="28"/>
          <w:szCs w:val="28"/>
        </w:rPr>
        <w:t>КлементьеваТ</w:t>
      </w:r>
      <w:proofErr w:type="spellEnd"/>
      <w:r w:rsidRPr="0007186F">
        <w:rPr>
          <w:rFonts w:ascii="Times New Roman" w:hAnsi="Times New Roman"/>
          <w:sz w:val="28"/>
          <w:szCs w:val="28"/>
          <w:lang w:val="en-US"/>
        </w:rPr>
        <w:t>.</w:t>
      </w:r>
      <w:r w:rsidRPr="0007186F">
        <w:rPr>
          <w:rFonts w:ascii="Times New Roman" w:hAnsi="Times New Roman"/>
          <w:sz w:val="28"/>
          <w:szCs w:val="28"/>
        </w:rPr>
        <w:t>Б</w:t>
      </w:r>
      <w:r w:rsidRPr="0007186F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07186F">
        <w:rPr>
          <w:rFonts w:ascii="Times New Roman" w:hAnsi="Times New Roman"/>
          <w:sz w:val="28"/>
          <w:szCs w:val="28"/>
        </w:rPr>
        <w:t>БоумаЭ</w:t>
      </w:r>
      <w:proofErr w:type="spellEnd"/>
      <w:r w:rsidRPr="0007186F">
        <w:rPr>
          <w:rFonts w:ascii="Times New Roman" w:hAnsi="Times New Roman"/>
          <w:sz w:val="28"/>
          <w:szCs w:val="28"/>
          <w:lang w:val="en-US"/>
        </w:rPr>
        <w:t xml:space="preserve">. Path to the World. </w:t>
      </w:r>
      <w:r w:rsidRPr="0007186F">
        <w:rPr>
          <w:rFonts w:ascii="Times New Roman" w:hAnsi="Times New Roman"/>
          <w:sz w:val="28"/>
          <w:szCs w:val="28"/>
        </w:rPr>
        <w:t xml:space="preserve">Английский язык для дошкольников: в 2 ч. - М., </w:t>
      </w:r>
      <w:proofErr w:type="spellStart"/>
      <w:r w:rsidRPr="0007186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7186F">
        <w:rPr>
          <w:rFonts w:ascii="Times New Roman" w:hAnsi="Times New Roman"/>
          <w:sz w:val="28"/>
          <w:szCs w:val="28"/>
        </w:rPr>
        <w:t>, 2012.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6.</w:t>
      </w:r>
      <w:r w:rsidRPr="0007186F">
        <w:rPr>
          <w:rFonts w:ascii="Times New Roman" w:hAnsi="Times New Roman"/>
          <w:sz w:val="28"/>
          <w:szCs w:val="28"/>
        </w:rPr>
        <w:tab/>
        <w:t>Пассов, Е.И. Коммуникативный метод обучения иноязычному говорению. - М.: Просвещение, 1991.</w:t>
      </w:r>
    </w:p>
    <w:p w:rsidR="0007186F" w:rsidRPr="0007186F" w:rsidRDefault="0007186F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>7.</w:t>
      </w:r>
      <w:r w:rsidRPr="0007186F">
        <w:rPr>
          <w:rFonts w:ascii="Times New Roman" w:hAnsi="Times New Roman"/>
          <w:sz w:val="28"/>
          <w:szCs w:val="28"/>
        </w:rPr>
        <w:tab/>
        <w:t>Протасова, Е.Ю. Обучение дошкольников иностранному языку. Программа «</w:t>
      </w:r>
      <w:proofErr w:type="spellStart"/>
      <w:r w:rsidRPr="0007186F">
        <w:rPr>
          <w:rFonts w:ascii="Times New Roman" w:hAnsi="Times New Roman"/>
          <w:sz w:val="28"/>
          <w:szCs w:val="28"/>
        </w:rPr>
        <w:t>Littlebylittle</w:t>
      </w:r>
      <w:proofErr w:type="spellEnd"/>
      <w:r w:rsidRPr="0007186F">
        <w:rPr>
          <w:rFonts w:ascii="Times New Roman" w:hAnsi="Times New Roman"/>
          <w:sz w:val="28"/>
          <w:szCs w:val="28"/>
        </w:rPr>
        <w:t>»/ Е. Ю. Протасова, Н. М. Родина. – М.: Карапуз-Дидактика, 2009.</w:t>
      </w:r>
    </w:p>
    <w:p w:rsidR="005D2449" w:rsidRPr="0007186F" w:rsidRDefault="005D2449" w:rsidP="009113E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7186F">
        <w:rPr>
          <w:rFonts w:ascii="Times New Roman" w:hAnsi="Times New Roman"/>
          <w:sz w:val="28"/>
          <w:szCs w:val="28"/>
        </w:rPr>
        <w:t xml:space="preserve">Вронская И.В. Методика раннего обучения английскому языку. </w:t>
      </w:r>
      <w:proofErr w:type="spellStart"/>
      <w:r w:rsidRPr="0007186F">
        <w:rPr>
          <w:rFonts w:ascii="Times New Roman" w:hAnsi="Times New Roman"/>
          <w:sz w:val="28"/>
          <w:szCs w:val="28"/>
        </w:rPr>
        <w:t>СанктПетербург</w:t>
      </w:r>
      <w:proofErr w:type="spellEnd"/>
      <w:r w:rsidRPr="0007186F">
        <w:rPr>
          <w:rFonts w:ascii="Times New Roman" w:hAnsi="Times New Roman"/>
          <w:sz w:val="28"/>
          <w:szCs w:val="28"/>
        </w:rPr>
        <w:t>: «</w:t>
      </w:r>
      <w:proofErr w:type="spellStart"/>
      <w:r w:rsidRPr="0007186F">
        <w:rPr>
          <w:rFonts w:ascii="Times New Roman" w:hAnsi="Times New Roman"/>
          <w:sz w:val="28"/>
          <w:szCs w:val="28"/>
        </w:rPr>
        <w:t>Каро</w:t>
      </w:r>
      <w:proofErr w:type="spellEnd"/>
      <w:r w:rsidRPr="0007186F">
        <w:rPr>
          <w:rFonts w:ascii="Times New Roman" w:hAnsi="Times New Roman"/>
          <w:sz w:val="28"/>
          <w:szCs w:val="28"/>
        </w:rPr>
        <w:t>», 2015.</w:t>
      </w:r>
    </w:p>
    <w:p w:rsidR="009113E6" w:rsidRDefault="001A5F0E" w:rsidP="00740CFE">
      <w:pPr>
        <w:spacing w:after="0" w:line="48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D4D94">
        <w:rPr>
          <w:rFonts w:ascii="Times New Roman" w:hAnsi="Times New Roman"/>
          <w:b/>
          <w:sz w:val="28"/>
          <w:szCs w:val="28"/>
        </w:rPr>
        <w:t xml:space="preserve">  </w:t>
      </w:r>
    </w:p>
    <w:p w:rsidR="00F22211" w:rsidRPr="00D149D8" w:rsidRDefault="00D149D8" w:rsidP="00911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9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9D8">
        <w:rPr>
          <w:rFonts w:ascii="Times New Roman" w:hAnsi="Times New Roman"/>
          <w:b/>
          <w:sz w:val="28"/>
          <w:szCs w:val="28"/>
        </w:rPr>
        <w:t>Дополнительный раздел</w:t>
      </w:r>
    </w:p>
    <w:p w:rsidR="00D149D8" w:rsidRDefault="00D149D8" w:rsidP="00911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EEF">
        <w:rPr>
          <w:rFonts w:ascii="Times New Roman" w:hAnsi="Times New Roman"/>
          <w:b/>
          <w:sz w:val="28"/>
          <w:szCs w:val="28"/>
        </w:rPr>
        <w:t>4.1 Краткая презентация программы</w:t>
      </w:r>
    </w:p>
    <w:p w:rsidR="0007186F" w:rsidRPr="0007186F" w:rsidRDefault="0007186F" w:rsidP="002E0B1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proofErr w:type="gramStart"/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«Английский для малышей»</w:t>
      </w:r>
      <w:r w:rsidR="00911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развитие коммуникативных способностей детей 4-5 лет в английском языке.</w:t>
      </w:r>
    </w:p>
    <w:p w:rsidR="009113E6" w:rsidRDefault="0007186F" w:rsidP="002E0B1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>Овладение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</w:p>
    <w:p w:rsidR="0007186F" w:rsidRDefault="009113E6" w:rsidP="002E0B1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3E6">
        <w:t xml:space="preserve"> </w:t>
      </w:r>
      <w:r w:rsidR="002E0B1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программы – </w:t>
      </w:r>
      <w:r w:rsidRPr="009113E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дошкольников иностранному языку  должно быть </w:t>
      </w:r>
      <w:proofErr w:type="spellStart"/>
      <w:r w:rsidRPr="009113E6">
        <w:rPr>
          <w:rFonts w:ascii="Times New Roman" w:eastAsia="Times New Roman" w:hAnsi="Times New Roman"/>
          <w:sz w:val="28"/>
          <w:szCs w:val="28"/>
          <w:lang w:eastAsia="ru-RU"/>
        </w:rPr>
        <w:t>коммуникативно</w:t>
      </w:r>
      <w:proofErr w:type="spellEnd"/>
      <w:r w:rsidRPr="009113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направленным. Дети должны уметь использовать изученный лексико-грамматический материал в естественных ситуациях общения. Этой цели служат все структуры для понимания и говорения, а также рифмовки и песенки, предназначенные для наиболее продуктивного усвоения изучаемого материала.</w:t>
      </w:r>
    </w:p>
    <w:p w:rsidR="002E0B1D" w:rsidRDefault="002E0B1D" w:rsidP="002E0B1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B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Программа предусматривает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2E0B1D">
        <w:rPr>
          <w:rFonts w:ascii="Times New Roman" w:eastAsia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2E0B1D">
        <w:rPr>
          <w:rFonts w:ascii="Times New Roman" w:eastAsia="Times New Roman" w:hAnsi="Times New Roman"/>
          <w:sz w:val="28"/>
          <w:szCs w:val="28"/>
          <w:lang w:eastAsia="ru-RU"/>
        </w:rPr>
        <w:t>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2E0B1D" w:rsidRPr="0007186F" w:rsidRDefault="002E0B1D" w:rsidP="002E0B1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669">
        <w:rPr>
          <w:rFonts w:ascii="Times New Roman" w:hAnsi="Times New Roman"/>
          <w:sz w:val="28"/>
          <w:szCs w:val="28"/>
        </w:rPr>
        <w:t>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</w:t>
      </w:r>
    </w:p>
    <w:p w:rsidR="0007186F" w:rsidRPr="0007186F" w:rsidRDefault="0007186F" w:rsidP="002E0B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8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sectPr w:rsidR="0007186F" w:rsidRPr="0007186F" w:rsidSect="00DF20C3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0C" w:rsidRDefault="00BA6A0C" w:rsidP="0070769B">
      <w:pPr>
        <w:spacing w:after="0" w:line="240" w:lineRule="auto"/>
      </w:pPr>
      <w:r>
        <w:separator/>
      </w:r>
    </w:p>
  </w:endnote>
  <w:endnote w:type="continuationSeparator" w:id="0">
    <w:p w:rsidR="00BA6A0C" w:rsidRDefault="00BA6A0C" w:rsidP="007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075668"/>
      <w:docPartObj>
        <w:docPartGallery w:val="Page Numbers (Bottom of Page)"/>
        <w:docPartUnique/>
      </w:docPartObj>
    </w:sdtPr>
    <w:sdtContent>
      <w:p w:rsidR="0044351C" w:rsidRDefault="00A03472">
        <w:pPr>
          <w:pStyle w:val="ab"/>
        </w:pPr>
        <w:r>
          <w:fldChar w:fldCharType="begin"/>
        </w:r>
        <w:r w:rsidR="0044351C">
          <w:instrText>PAGE   \* MERGEFORMAT</w:instrText>
        </w:r>
        <w:r>
          <w:fldChar w:fldCharType="separate"/>
        </w:r>
        <w:r w:rsidR="00517D49">
          <w:rPr>
            <w:noProof/>
          </w:rPr>
          <w:t>6</w:t>
        </w:r>
        <w:r>
          <w:fldChar w:fldCharType="end"/>
        </w:r>
      </w:p>
    </w:sdtContent>
  </w:sdt>
  <w:p w:rsidR="0044351C" w:rsidRDefault="004435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0C" w:rsidRDefault="00BA6A0C" w:rsidP="0070769B">
      <w:pPr>
        <w:spacing w:after="0" w:line="240" w:lineRule="auto"/>
      </w:pPr>
      <w:r>
        <w:separator/>
      </w:r>
    </w:p>
  </w:footnote>
  <w:footnote w:type="continuationSeparator" w:id="0">
    <w:p w:rsidR="00BA6A0C" w:rsidRDefault="00BA6A0C" w:rsidP="007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3DF"/>
    <w:multiLevelType w:val="hybridMultilevel"/>
    <w:tmpl w:val="B028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7500"/>
    <w:multiLevelType w:val="hybridMultilevel"/>
    <w:tmpl w:val="93BA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88E"/>
    <w:multiLevelType w:val="hybridMultilevel"/>
    <w:tmpl w:val="4FE42FBC"/>
    <w:lvl w:ilvl="0" w:tplc="93CC847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EEB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482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D3E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062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893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A2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E5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EE8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2914A9"/>
    <w:multiLevelType w:val="hybridMultilevel"/>
    <w:tmpl w:val="7CAE7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3A0B18"/>
    <w:multiLevelType w:val="multilevel"/>
    <w:tmpl w:val="72C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D52A4"/>
    <w:multiLevelType w:val="hybridMultilevel"/>
    <w:tmpl w:val="6696270C"/>
    <w:lvl w:ilvl="0" w:tplc="A0A0873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F66AC3"/>
    <w:multiLevelType w:val="multilevel"/>
    <w:tmpl w:val="EE3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322F"/>
    <w:multiLevelType w:val="multilevel"/>
    <w:tmpl w:val="FB5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20DAF"/>
    <w:multiLevelType w:val="hybridMultilevel"/>
    <w:tmpl w:val="2C1A3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E45D4"/>
    <w:multiLevelType w:val="hybridMultilevel"/>
    <w:tmpl w:val="61C8A540"/>
    <w:lvl w:ilvl="0" w:tplc="CE9E3A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24749D"/>
    <w:multiLevelType w:val="multilevel"/>
    <w:tmpl w:val="E69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65D1D"/>
    <w:multiLevelType w:val="hybridMultilevel"/>
    <w:tmpl w:val="3372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1748C"/>
    <w:multiLevelType w:val="hybridMultilevel"/>
    <w:tmpl w:val="2EC4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5182B"/>
    <w:multiLevelType w:val="hybridMultilevel"/>
    <w:tmpl w:val="D11CBD6C"/>
    <w:lvl w:ilvl="0" w:tplc="92E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34204"/>
    <w:multiLevelType w:val="multilevel"/>
    <w:tmpl w:val="C2D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32C5"/>
    <w:rsid w:val="000135CF"/>
    <w:rsid w:val="000159B7"/>
    <w:rsid w:val="00017360"/>
    <w:rsid w:val="00025FAC"/>
    <w:rsid w:val="00030D75"/>
    <w:rsid w:val="000479BD"/>
    <w:rsid w:val="0005476E"/>
    <w:rsid w:val="000622C8"/>
    <w:rsid w:val="0007186F"/>
    <w:rsid w:val="00073413"/>
    <w:rsid w:val="00080310"/>
    <w:rsid w:val="00095B08"/>
    <w:rsid w:val="00095F3D"/>
    <w:rsid w:val="000C343A"/>
    <w:rsid w:val="000D4669"/>
    <w:rsid w:val="000E3073"/>
    <w:rsid w:val="000E54E2"/>
    <w:rsid w:val="001003E6"/>
    <w:rsid w:val="001138AA"/>
    <w:rsid w:val="00114105"/>
    <w:rsid w:val="00116686"/>
    <w:rsid w:val="00130E0C"/>
    <w:rsid w:val="001350C2"/>
    <w:rsid w:val="0015012C"/>
    <w:rsid w:val="00184D06"/>
    <w:rsid w:val="00196750"/>
    <w:rsid w:val="001A0BF9"/>
    <w:rsid w:val="001A5F0E"/>
    <w:rsid w:val="001B2D3E"/>
    <w:rsid w:val="001B3F6A"/>
    <w:rsid w:val="001C27F3"/>
    <w:rsid w:val="001D0A8B"/>
    <w:rsid w:val="001E2A48"/>
    <w:rsid w:val="001E63DD"/>
    <w:rsid w:val="00216E36"/>
    <w:rsid w:val="00230312"/>
    <w:rsid w:val="00236665"/>
    <w:rsid w:val="00242D11"/>
    <w:rsid w:val="00244ED3"/>
    <w:rsid w:val="0024678C"/>
    <w:rsid w:val="00267568"/>
    <w:rsid w:val="002764C7"/>
    <w:rsid w:val="00282D9D"/>
    <w:rsid w:val="00291E91"/>
    <w:rsid w:val="002963B4"/>
    <w:rsid w:val="002B5DCE"/>
    <w:rsid w:val="002C3054"/>
    <w:rsid w:val="002C4BDC"/>
    <w:rsid w:val="002E0B1D"/>
    <w:rsid w:val="002E774C"/>
    <w:rsid w:val="00341A44"/>
    <w:rsid w:val="003462D7"/>
    <w:rsid w:val="00352B12"/>
    <w:rsid w:val="00355A98"/>
    <w:rsid w:val="00362317"/>
    <w:rsid w:val="00370CB2"/>
    <w:rsid w:val="003A4B15"/>
    <w:rsid w:val="003B7681"/>
    <w:rsid w:val="003C0E1C"/>
    <w:rsid w:val="003C3ED3"/>
    <w:rsid w:val="003D0086"/>
    <w:rsid w:val="003F213A"/>
    <w:rsid w:val="00407EEF"/>
    <w:rsid w:val="00414A7A"/>
    <w:rsid w:val="00426CD6"/>
    <w:rsid w:val="0044351C"/>
    <w:rsid w:val="00443928"/>
    <w:rsid w:val="00471BD9"/>
    <w:rsid w:val="004969B9"/>
    <w:rsid w:val="004E09B7"/>
    <w:rsid w:val="004F3813"/>
    <w:rsid w:val="004F46CD"/>
    <w:rsid w:val="00502479"/>
    <w:rsid w:val="00517D49"/>
    <w:rsid w:val="0052679B"/>
    <w:rsid w:val="00543161"/>
    <w:rsid w:val="00543AA8"/>
    <w:rsid w:val="005456C6"/>
    <w:rsid w:val="0055098C"/>
    <w:rsid w:val="00554D00"/>
    <w:rsid w:val="005730A0"/>
    <w:rsid w:val="005915A6"/>
    <w:rsid w:val="005A11DE"/>
    <w:rsid w:val="005A33F8"/>
    <w:rsid w:val="005A3651"/>
    <w:rsid w:val="005B3B40"/>
    <w:rsid w:val="005C0EF6"/>
    <w:rsid w:val="005C2CDC"/>
    <w:rsid w:val="005C4520"/>
    <w:rsid w:val="005D2449"/>
    <w:rsid w:val="005D54B8"/>
    <w:rsid w:val="005E3D24"/>
    <w:rsid w:val="005E4CBA"/>
    <w:rsid w:val="005E703A"/>
    <w:rsid w:val="005E7719"/>
    <w:rsid w:val="005F4149"/>
    <w:rsid w:val="00623360"/>
    <w:rsid w:val="00624F65"/>
    <w:rsid w:val="006267B1"/>
    <w:rsid w:val="00633B5B"/>
    <w:rsid w:val="00636999"/>
    <w:rsid w:val="00636D2F"/>
    <w:rsid w:val="00667CEA"/>
    <w:rsid w:val="0067364A"/>
    <w:rsid w:val="00684ED6"/>
    <w:rsid w:val="00691895"/>
    <w:rsid w:val="006944A1"/>
    <w:rsid w:val="0069532D"/>
    <w:rsid w:val="006D20F1"/>
    <w:rsid w:val="006E3723"/>
    <w:rsid w:val="007029BF"/>
    <w:rsid w:val="0070769B"/>
    <w:rsid w:val="007335C8"/>
    <w:rsid w:val="00740030"/>
    <w:rsid w:val="00740CFE"/>
    <w:rsid w:val="00744747"/>
    <w:rsid w:val="00746BA9"/>
    <w:rsid w:val="007474C4"/>
    <w:rsid w:val="0075001C"/>
    <w:rsid w:val="007524C3"/>
    <w:rsid w:val="00790737"/>
    <w:rsid w:val="00793CE6"/>
    <w:rsid w:val="007A0A0D"/>
    <w:rsid w:val="007B5337"/>
    <w:rsid w:val="007B5860"/>
    <w:rsid w:val="007C259A"/>
    <w:rsid w:val="007D2489"/>
    <w:rsid w:val="007F1337"/>
    <w:rsid w:val="007F2794"/>
    <w:rsid w:val="00804792"/>
    <w:rsid w:val="0083324D"/>
    <w:rsid w:val="0083728C"/>
    <w:rsid w:val="008442D5"/>
    <w:rsid w:val="008759F4"/>
    <w:rsid w:val="00876D4B"/>
    <w:rsid w:val="008B32B3"/>
    <w:rsid w:val="008B76F0"/>
    <w:rsid w:val="008C2D01"/>
    <w:rsid w:val="008D4D94"/>
    <w:rsid w:val="008F4BA1"/>
    <w:rsid w:val="0090527D"/>
    <w:rsid w:val="009113E6"/>
    <w:rsid w:val="009143FA"/>
    <w:rsid w:val="00917F2A"/>
    <w:rsid w:val="00933AB8"/>
    <w:rsid w:val="00961C85"/>
    <w:rsid w:val="0096213F"/>
    <w:rsid w:val="00985258"/>
    <w:rsid w:val="009937B3"/>
    <w:rsid w:val="009A27D8"/>
    <w:rsid w:val="009A3C04"/>
    <w:rsid w:val="009B5963"/>
    <w:rsid w:val="009D08A7"/>
    <w:rsid w:val="009E3640"/>
    <w:rsid w:val="009E4983"/>
    <w:rsid w:val="009E6D5F"/>
    <w:rsid w:val="009F3352"/>
    <w:rsid w:val="00A03472"/>
    <w:rsid w:val="00A1432A"/>
    <w:rsid w:val="00A21948"/>
    <w:rsid w:val="00A24C39"/>
    <w:rsid w:val="00A53033"/>
    <w:rsid w:val="00A55457"/>
    <w:rsid w:val="00A6223C"/>
    <w:rsid w:val="00A6473B"/>
    <w:rsid w:val="00A70003"/>
    <w:rsid w:val="00A72F5B"/>
    <w:rsid w:val="00A751C5"/>
    <w:rsid w:val="00A85EF2"/>
    <w:rsid w:val="00AA205C"/>
    <w:rsid w:val="00AA225E"/>
    <w:rsid w:val="00AE2747"/>
    <w:rsid w:val="00AF3BB3"/>
    <w:rsid w:val="00AF41AB"/>
    <w:rsid w:val="00B035FB"/>
    <w:rsid w:val="00B052A6"/>
    <w:rsid w:val="00B4187A"/>
    <w:rsid w:val="00B42DEB"/>
    <w:rsid w:val="00B52E9A"/>
    <w:rsid w:val="00B532CE"/>
    <w:rsid w:val="00B657B8"/>
    <w:rsid w:val="00B725FC"/>
    <w:rsid w:val="00B776FD"/>
    <w:rsid w:val="00B848E2"/>
    <w:rsid w:val="00B93ABF"/>
    <w:rsid w:val="00BA4AB6"/>
    <w:rsid w:val="00BA6A0C"/>
    <w:rsid w:val="00BB1604"/>
    <w:rsid w:val="00BC0922"/>
    <w:rsid w:val="00BD28D7"/>
    <w:rsid w:val="00BE733E"/>
    <w:rsid w:val="00C604DD"/>
    <w:rsid w:val="00C75E92"/>
    <w:rsid w:val="00C928A0"/>
    <w:rsid w:val="00CB59D9"/>
    <w:rsid w:val="00CB7126"/>
    <w:rsid w:val="00CB75E0"/>
    <w:rsid w:val="00CE5CA2"/>
    <w:rsid w:val="00CF1058"/>
    <w:rsid w:val="00CF3247"/>
    <w:rsid w:val="00D00F22"/>
    <w:rsid w:val="00D0610D"/>
    <w:rsid w:val="00D149D8"/>
    <w:rsid w:val="00D17DF9"/>
    <w:rsid w:val="00D41ACD"/>
    <w:rsid w:val="00D41B48"/>
    <w:rsid w:val="00D43D09"/>
    <w:rsid w:val="00D45A6D"/>
    <w:rsid w:val="00D51052"/>
    <w:rsid w:val="00D5226B"/>
    <w:rsid w:val="00D61A59"/>
    <w:rsid w:val="00D71D04"/>
    <w:rsid w:val="00D82256"/>
    <w:rsid w:val="00D86204"/>
    <w:rsid w:val="00DA1EBE"/>
    <w:rsid w:val="00DA31B5"/>
    <w:rsid w:val="00DB21CD"/>
    <w:rsid w:val="00DC4F7A"/>
    <w:rsid w:val="00DD170A"/>
    <w:rsid w:val="00DF20C3"/>
    <w:rsid w:val="00DF32C5"/>
    <w:rsid w:val="00E13B21"/>
    <w:rsid w:val="00E16614"/>
    <w:rsid w:val="00E27EE1"/>
    <w:rsid w:val="00E30F57"/>
    <w:rsid w:val="00E42370"/>
    <w:rsid w:val="00E5320F"/>
    <w:rsid w:val="00E82B86"/>
    <w:rsid w:val="00E86D63"/>
    <w:rsid w:val="00E94967"/>
    <w:rsid w:val="00EA0DEB"/>
    <w:rsid w:val="00EC0176"/>
    <w:rsid w:val="00EC67AD"/>
    <w:rsid w:val="00ED3C61"/>
    <w:rsid w:val="00EE71FF"/>
    <w:rsid w:val="00EF0F20"/>
    <w:rsid w:val="00EF498E"/>
    <w:rsid w:val="00EF6A5B"/>
    <w:rsid w:val="00F22211"/>
    <w:rsid w:val="00F24B36"/>
    <w:rsid w:val="00F544F9"/>
    <w:rsid w:val="00F8491A"/>
    <w:rsid w:val="00F8506D"/>
    <w:rsid w:val="00F85DAD"/>
    <w:rsid w:val="00F877DA"/>
    <w:rsid w:val="00F87AC3"/>
    <w:rsid w:val="00F9077F"/>
    <w:rsid w:val="00F90B4A"/>
    <w:rsid w:val="00F93A58"/>
    <w:rsid w:val="00FC7D3F"/>
    <w:rsid w:val="00FE16EB"/>
    <w:rsid w:val="00FE424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23"/>
    <w:pPr>
      <w:ind w:left="720"/>
      <w:contextualSpacing/>
    </w:pPr>
  </w:style>
  <w:style w:type="paragraph" w:customStyle="1" w:styleId="Standard">
    <w:name w:val="Standard"/>
    <w:uiPriority w:val="99"/>
    <w:rsid w:val="006E3723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character" w:customStyle="1" w:styleId="FontStyle217">
    <w:name w:val="Font Style217"/>
    <w:rsid w:val="006E3723"/>
    <w:rPr>
      <w:rFonts w:ascii="Microsoft Sans Serif" w:hAnsi="Microsoft Sans Serif" w:cs="Microsoft Sans Serif" w:hint="default"/>
      <w:sz w:val="14"/>
      <w:szCs w:val="14"/>
    </w:rPr>
  </w:style>
  <w:style w:type="paragraph" w:styleId="a4">
    <w:name w:val="Normal (Web)"/>
    <w:basedOn w:val="a"/>
    <w:uiPriority w:val="99"/>
    <w:unhideWhenUsed/>
    <w:rsid w:val="009A2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7D8"/>
  </w:style>
  <w:style w:type="character" w:styleId="a5">
    <w:name w:val="Hyperlink"/>
    <w:basedOn w:val="a0"/>
    <w:uiPriority w:val="99"/>
    <w:unhideWhenUsed/>
    <w:rsid w:val="009A27D8"/>
    <w:rPr>
      <w:color w:val="0000FF"/>
      <w:u w:val="single"/>
    </w:rPr>
  </w:style>
  <w:style w:type="character" w:styleId="a6">
    <w:name w:val="Strong"/>
    <w:basedOn w:val="a0"/>
    <w:uiPriority w:val="22"/>
    <w:qFormat/>
    <w:rsid w:val="009A27D8"/>
    <w:rPr>
      <w:b/>
      <w:bCs/>
    </w:rPr>
  </w:style>
  <w:style w:type="paragraph" w:styleId="a7">
    <w:name w:val="Title"/>
    <w:basedOn w:val="a"/>
    <w:link w:val="a8"/>
    <w:uiPriority w:val="99"/>
    <w:qFormat/>
    <w:rsid w:val="00E949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94967"/>
    <w:rPr>
      <w:b/>
      <w:bCs/>
      <w:sz w:val="36"/>
      <w:szCs w:val="24"/>
    </w:rPr>
  </w:style>
  <w:style w:type="paragraph" w:styleId="a9">
    <w:name w:val="header"/>
    <w:basedOn w:val="a"/>
    <w:link w:val="aa"/>
    <w:unhideWhenUsed/>
    <w:rsid w:val="0070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0769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69B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d"/>
    <w:uiPriority w:val="59"/>
    <w:rsid w:val="00905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905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A8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85EF2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54D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ED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ED3C61"/>
  </w:style>
  <w:style w:type="character" w:customStyle="1" w:styleId="c3">
    <w:name w:val="c3"/>
    <w:basedOn w:val="a0"/>
    <w:rsid w:val="00ED3C61"/>
  </w:style>
  <w:style w:type="character" w:customStyle="1" w:styleId="c10">
    <w:name w:val="c10"/>
    <w:basedOn w:val="a0"/>
    <w:rsid w:val="00ED3C61"/>
  </w:style>
  <w:style w:type="character" w:customStyle="1" w:styleId="c32">
    <w:name w:val="c32"/>
    <w:basedOn w:val="a0"/>
    <w:rsid w:val="00ED3C61"/>
  </w:style>
  <w:style w:type="character" w:customStyle="1" w:styleId="c18">
    <w:name w:val="c18"/>
    <w:basedOn w:val="a0"/>
    <w:rsid w:val="00ED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-madou.ds3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y5fGPlx4YcVsZTGZ/tN64I+J0a8=</DigestValue>
    </Reference>
    <Reference URI="#idOfficeObject" Type="http://www.w3.org/2000/09/xmldsig#Object">
      <DigestMethod Algorithm="http://www.w3.org/2000/09/xmldsig#sha1"/>
      <DigestValue>lcv7+/5QRAz6FuYYxP/kWmOzxg0=</DigestValue>
    </Reference>
    <Reference URI="#idValidSigLnImg" Type="http://www.w3.org/2000/09/xmldsig#Object">
      <DigestMethod Algorithm="http://www.w3.org/2000/09/xmldsig#sha1"/>
      <DigestValue>UNYTFxb2WoiCd/on+q9EzoNoO+s=</DigestValue>
    </Reference>
    <Reference URI="#idInvalidSigLnImg" Type="http://www.w3.org/2000/09/xmldsig#Object">
      <DigestMethod Algorithm="http://www.w3.org/2000/09/xmldsig#sha1"/>
      <DigestValue>qPP+3tXV0tJznT2XjGG+U49eTe4=</DigestValue>
    </Reference>
  </SignedInfo>
  <SignatureValue>
    sEuOJnO9qhiSKVJIHXji91jP/AB3rd8Y3OP8wScg6GLP8d88dkX8+Tt2SOWM0qxHjz4TtjpV
    U+WBrfK26pTcaoAijnHhZjXFEAvcnZNYB9k8+oZEKymTk9Z4eUZpc05u38iPoh8Mh4l5Oj8x
    JY74hvIClmq4GTQ0ijOPVrLC2LQ=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Rfq6DEWRYjF1WyuJORBD27bZCOw=</DigestValue>
      </Reference>
      <Reference URI="/word/document.xml?ContentType=application/vnd.openxmlformats-officedocument.wordprocessingml.document.main+xml">
        <DigestMethod Algorithm="http://www.w3.org/2000/09/xmldsig#sha1"/>
        <DigestValue>Qlzvf+gCv6b/ZTkgGUPhOfharV0=</DigestValue>
      </Reference>
      <Reference URI="/word/endnotes.xml?ContentType=application/vnd.openxmlformats-officedocument.wordprocessingml.endnotes+xml">
        <DigestMethod Algorithm="http://www.w3.org/2000/09/xmldsig#sha1"/>
        <DigestValue>b8v/BHbgK+BXMUy9YWq10+9rRDc=</DigestValue>
      </Reference>
      <Reference URI="/word/fontTable.xml?ContentType=application/vnd.openxmlformats-officedocument.wordprocessingml.fontTable+xml">
        <DigestMethod Algorithm="http://www.w3.org/2000/09/xmldsig#sha1"/>
        <DigestValue>VDb/T29IDK6yXYJV33E+/+S5Hos=</DigestValue>
      </Reference>
      <Reference URI="/word/footer1.xml?ContentType=application/vnd.openxmlformats-officedocument.wordprocessingml.footer+xml">
        <DigestMethod Algorithm="http://www.w3.org/2000/09/xmldsig#sha1"/>
        <DigestValue>16iu1YTPLDO6wd3N6GgUR2SIITc=</DigestValue>
      </Reference>
      <Reference URI="/word/footnotes.xml?ContentType=application/vnd.openxmlformats-officedocument.wordprocessingml.footnotes+xml">
        <DigestMethod Algorithm="http://www.w3.org/2000/09/xmldsig#sha1"/>
        <DigestValue>3q3+0DjzC/Q2qtZb4F9iX6Mo9t4=</DigestValue>
      </Reference>
      <Reference URI="/word/media/image1.emf?ContentType=image/x-emf">
        <DigestMethod Algorithm="http://www.w3.org/2000/09/xmldsig#sha1"/>
        <DigestValue>8nwa7r84cQcdI+VRRBv6H6kjw84=</DigestValue>
      </Reference>
      <Reference URI="/word/numbering.xml?ContentType=application/vnd.openxmlformats-officedocument.wordprocessingml.numbering+xml">
        <DigestMethod Algorithm="http://www.w3.org/2000/09/xmldsig#sha1"/>
        <DigestValue>c5VMoIvGVAiQlzDz4mRrdDgIkUs=</DigestValue>
      </Reference>
      <Reference URI="/word/settings.xml?ContentType=application/vnd.openxmlformats-officedocument.wordprocessingml.settings+xml">
        <DigestMethod Algorithm="http://www.w3.org/2000/09/xmldsig#sha1"/>
        <DigestValue>rRvR/77Esdv8L5xtmR6eK+Ag2tc=</DigestValue>
      </Reference>
      <Reference URI="/word/styles.xml?ContentType=application/vnd.openxmlformats-officedocument.wordprocessingml.styles+xml">
        <DigestMethod Algorithm="http://www.w3.org/2000/09/xmldsig#sha1"/>
        <DigestValue>19aBo07FbMQfcHrIuhA6K87O6Uc=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fkHulvByXYF1QSOzkNOmuDD6XDI=</DigestValue>
      </Reference>
    </Manifest>
    <SignatureProperties>
      <SignatureProperty Id="idSignatureTime" Target="#idPackageSignature">
        <mdssi:SignatureTime>
          <mdssi:Format>YYYY-MM-DDThh:mm:ssTZD</mdssi:Format>
          <mdssi:Value>2023-10-18T07:43:08Z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{F1C9018F-7191-4270-B33C-0965B72265AE}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g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UEAGACBQAABADSifcDAAAAAAAAAABTAGkAZwBuAGEAdAB1AHIAZQBMAGkAbgBlAAAA5PNsMojzbDJQZRQD8IFtMsDvTTMAAAQArNESAA8KdTIAHxsCHhNjMiwKdTITR7d/RNISAAEABAAAAAQAYNP6BQBIlgAAAAQAqNESAAAAcTIAgbQFAIC0BUTSEgBE0hIAAQAEAAAABAAU0hIAAAAAAP/////Y0RIAFNISAO7lcTIeE2My+OVxMqtEt38AABIAAB8bAiCYEgMAAAAAMAAAACjSEgAAAAAAz21GMwAAAACABI8AAAAAAKBqFAMM0hIAPW1GM9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cGPYECAAAAFAY9gQBAAAAAAUAoAQAAACg0BIAmCNyMgAAAADY0BIA3NASAFAAAQEBAAAAAQAAAOAhFAMA700zAO9NM5PAAAAAAAAAAAAAAAAAAADwgW0y4CEUA9jQEgC5Qm0yAABNM4CrIAIA700zBQAAAPTQEgAA700z9NASAMn4bDLu+Gwy4NQSAGDibTIE0RIAtlByMgDvTTOP0RIAnNMSAAAAcjKP0RIAgKsgAoCrIAKLZXIyAO9NM6/REgC80xIAb2VyMq/REgCQpyACkKcgAotlcjJgx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1BABgAgUAAAQA0on3AwAAAAAAAAAAUwBpAGcAbgBhAHQAdQByAGUATABpAG4AZQAAAOTzbDKI82wyUGUUA/CBbTLA700zAAAEAKzREgAPCnUyAB8bAh4TYzIsCnUyE0e3f0TSEgABAAQAAAAEAGDT+gUASJYAAAAEAKjREgAAAHEyAIG0BQCAtAVE0hIARNISAAEABAAAAAQAFNISAAAAAAD/////2NESABTSEgDu5XEyHhNjMvjlcTKrRLd/AAASAAAfGwIgmBIDAAAAADAAAAAo0hIAAAAAAM9tRjMAAAAAgASPAAAAAACgahQDDNISAD1tRjPU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Bj2BAgAAABQGPYEAQAAAAAFAKAEAAAAoNASAJgjcjIAAAAA2NASANzQEgBQAAEBAQAAAAEAAADgIRQDAO9NMwDvTTOTwAAAAAAAAAAAAAAAAAAA8IFtMuAhFAPY0BIAuUJtMgAATTOAqyACAO9NMwUAAAD00BIAAO9NM/TQEgDJ+Gwy7vhsMuDUEgBg4m0yBNESALZQcjIA700zj9ESAJzTEgAAAHIyj9ESAICrIAKAqyACi2VyMgDvTTOv0RIAvNMSAG9lcjKv0RIAkKcgApCnIAKLZXIyYMQ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2878</Words>
  <Characters>21017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2023-10-07T15:33:00Z</dcterms:created>
  <dcterms:modified xsi:type="dcterms:W3CDTF">2023-10-18T07:43:00Z</dcterms:modified>
</cp:coreProperties>
</file>